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25160" w14:textId="0F91A8D7"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Pr="00CE0424">
        <w:tab/>
      </w:r>
      <w:r w:rsidR="00FB170D" w:rsidRPr="0021539C">
        <w:rPr>
          <w:sz w:val="32"/>
          <w:szCs w:val="32"/>
        </w:rPr>
        <w:t>R2-19</w:t>
      </w:r>
      <w:r w:rsidR="0021539C" w:rsidRPr="0021539C">
        <w:rPr>
          <w:sz w:val="32"/>
          <w:szCs w:val="32"/>
        </w:rPr>
        <w:t>10135</w:t>
      </w:r>
    </w:p>
    <w:p w14:paraId="68B8C297" w14:textId="77777777" w:rsidR="00E90E49" w:rsidRPr="00CE0424" w:rsidRDefault="0021785C" w:rsidP="00311702">
      <w:pPr>
        <w:pStyle w:val="3GPPHeader"/>
      </w:pPr>
      <w:r>
        <w:t>Prague</w:t>
      </w:r>
      <w:r w:rsidR="00EC4447">
        <w:t xml:space="preserve">, </w:t>
      </w:r>
      <w:r>
        <w:t>C</w:t>
      </w:r>
      <w:r w:rsidRPr="0021785C">
        <w:t xml:space="preserve">zech </w:t>
      </w:r>
      <w:r>
        <w:t>R</w:t>
      </w:r>
      <w:r w:rsidRPr="0021785C">
        <w:t>epublic</w:t>
      </w:r>
      <w:r w:rsidR="00EC4447">
        <w:t>,</w:t>
      </w:r>
      <w:r w:rsidR="00126758" w:rsidRPr="00126758">
        <w:t xml:space="preserve"> </w:t>
      </w:r>
      <w:r>
        <w:t>26</w:t>
      </w:r>
      <w:r w:rsidR="00EC4447" w:rsidRPr="00EC4447">
        <w:rPr>
          <w:vertAlign w:val="superscript"/>
        </w:rPr>
        <w:t>th</w:t>
      </w:r>
      <w:r w:rsidR="00EC4447">
        <w:t xml:space="preserve"> – </w:t>
      </w:r>
      <w:r>
        <w:t>30</w:t>
      </w:r>
      <w:r w:rsidR="00EC4447" w:rsidRPr="00EC4447">
        <w:rPr>
          <w:vertAlign w:val="superscript"/>
        </w:rPr>
        <w:t>th</w:t>
      </w:r>
      <w:r w:rsidR="00EC4447">
        <w:t xml:space="preserve"> </w:t>
      </w:r>
      <w:r>
        <w:t xml:space="preserve">August </w:t>
      </w:r>
      <w:r w:rsidR="00126758" w:rsidRPr="00126758">
        <w:t>201</w:t>
      </w:r>
      <w:r w:rsidR="00126758">
        <w:t>9</w:t>
      </w:r>
    </w:p>
    <w:p w14:paraId="130DF84B" w14:textId="77777777" w:rsidR="00E90E49" w:rsidRPr="00CE0424" w:rsidRDefault="00E90E49" w:rsidP="00357380">
      <w:pPr>
        <w:pStyle w:val="3GPPHeader"/>
      </w:pPr>
    </w:p>
    <w:p w14:paraId="19FB1C22" w14:textId="1A02028B" w:rsidR="00E90E49" w:rsidRPr="00CC0ACB" w:rsidRDefault="00E90E49" w:rsidP="00311702">
      <w:pPr>
        <w:pStyle w:val="3GPPHeader"/>
        <w:rPr>
          <w:sz w:val="22"/>
          <w:lang w:val="sv-SE"/>
        </w:rPr>
      </w:pPr>
      <w:r w:rsidRPr="00CC0ACB">
        <w:rPr>
          <w:sz w:val="22"/>
          <w:lang w:val="sv-SE"/>
        </w:rPr>
        <w:t>Agenda Item:</w:t>
      </w:r>
      <w:r w:rsidRPr="00CC0ACB">
        <w:rPr>
          <w:sz w:val="22"/>
          <w:lang w:val="sv-SE"/>
        </w:rPr>
        <w:tab/>
      </w:r>
      <w:r w:rsidR="0021539C">
        <w:rPr>
          <w:sz w:val="22"/>
          <w:lang w:val="sv-SE"/>
        </w:rPr>
        <w:t>11.4.2</w:t>
      </w:r>
    </w:p>
    <w:p w14:paraId="5172F162"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1A31CCF" w14:textId="52C7B5F1" w:rsidR="00E90E49" w:rsidRPr="00CE0424" w:rsidRDefault="003D3C45" w:rsidP="00311702">
      <w:pPr>
        <w:pStyle w:val="3GPPHeader"/>
        <w:rPr>
          <w:sz w:val="22"/>
        </w:rPr>
      </w:pPr>
      <w:r>
        <w:rPr>
          <w:sz w:val="22"/>
        </w:rPr>
        <w:t>Title:</w:t>
      </w:r>
      <w:r w:rsidR="00E90E49" w:rsidRPr="00CE0424">
        <w:rPr>
          <w:sz w:val="22"/>
        </w:rPr>
        <w:tab/>
      </w:r>
      <w:r w:rsidR="00FB170D" w:rsidRPr="00FB170D">
        <w:rPr>
          <w:sz w:val="22"/>
        </w:rPr>
        <w:t>Handling of SL in Uu RRC State Transitions</w:t>
      </w:r>
    </w:p>
    <w:p w14:paraId="299513BB" w14:textId="77777777" w:rsidR="00E90E49" w:rsidRPr="00CE0424" w:rsidRDefault="00E90E49" w:rsidP="00D546FF">
      <w:pPr>
        <w:pStyle w:val="3GPPHeader"/>
        <w:rPr>
          <w:sz w:val="22"/>
        </w:rPr>
      </w:pPr>
      <w:r w:rsidRPr="00CE0424">
        <w:rPr>
          <w:sz w:val="22"/>
        </w:rPr>
        <w:t>Document for:</w:t>
      </w:r>
      <w:r w:rsidRPr="00CE0424">
        <w:rPr>
          <w:sz w:val="22"/>
        </w:rPr>
        <w:tab/>
      </w:r>
      <w:r w:rsidRPr="0021539C">
        <w:rPr>
          <w:sz w:val="22"/>
        </w:rPr>
        <w:t>Discussion, Decision</w:t>
      </w:r>
    </w:p>
    <w:p w14:paraId="5722C14D" w14:textId="77777777" w:rsidR="00E90E49" w:rsidRPr="00CE0424" w:rsidRDefault="00E90E49" w:rsidP="00E90E49"/>
    <w:p w14:paraId="6B5E950A" w14:textId="77777777" w:rsidR="00E90E49" w:rsidRPr="00CE0424" w:rsidRDefault="00230D18" w:rsidP="00CE0424">
      <w:pPr>
        <w:pStyle w:val="Heading1"/>
      </w:pPr>
      <w:r>
        <w:t>1</w:t>
      </w:r>
      <w:r>
        <w:tab/>
      </w:r>
      <w:r w:rsidR="00E90E49" w:rsidRPr="00CE0424">
        <w:t>Introduction</w:t>
      </w:r>
    </w:p>
    <w:p w14:paraId="26889A51" w14:textId="1006096F" w:rsidR="00477768" w:rsidRDefault="00853105" w:rsidP="00CE0424">
      <w:pPr>
        <w:pStyle w:val="BodyText"/>
      </w:pPr>
      <w:r>
        <w:t>In the RAN2#104 meeting during the NR V2X study phase, the following agreements has been reached regarding the support of SL communication based on the different RRC states of the UE:</w:t>
      </w:r>
    </w:p>
    <w:p w14:paraId="04080D1C" w14:textId="77777777" w:rsidR="00853105" w:rsidRPr="00853105" w:rsidRDefault="00853105" w:rsidP="0085310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853105">
        <w:rPr>
          <w:rFonts w:ascii="Arial" w:eastAsia="MS Mincho" w:hAnsi="Arial"/>
          <w:szCs w:val="24"/>
          <w:lang w:eastAsia="en-GB"/>
        </w:rPr>
        <w:t>Agreements</w:t>
      </w:r>
    </w:p>
    <w:p w14:paraId="43EBA863" w14:textId="77777777" w:rsidR="00853105" w:rsidRPr="00853105" w:rsidRDefault="00853105" w:rsidP="0085310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853105">
        <w:rPr>
          <w:rFonts w:ascii="Arial" w:eastAsia="MS Mincho" w:hAnsi="Arial"/>
          <w:szCs w:val="24"/>
          <w:lang w:eastAsia="en-GB"/>
        </w:rPr>
        <w:t>1:</w:t>
      </w:r>
      <w:r w:rsidRPr="00853105">
        <w:rPr>
          <w:rFonts w:ascii="Arial" w:eastAsia="MS Mincho" w:hAnsi="Arial"/>
          <w:szCs w:val="24"/>
          <w:lang w:eastAsia="en-GB"/>
        </w:rPr>
        <w:tab/>
      </w:r>
      <w:r w:rsidRPr="00853105">
        <w:rPr>
          <w:rFonts w:ascii="Arial" w:eastAsia="MS Mincho" w:hAnsi="Arial"/>
          <w:noProof/>
          <w:szCs w:val="24"/>
          <w:lang w:eastAsia="en-GB"/>
        </w:rPr>
        <w:t>NR V2X sidelink communication is supported for all RRC_CONNECTED UEs, RRC_IDLE UEs and RRC_INACTIVE UEs (if supported). A UE in RRC_INACTIVE (if supported) performs V2X sidelink communication following the same way as RRC_IDLE UEs, i.e. using cell-specific configurations included in SIB.</w:t>
      </w:r>
    </w:p>
    <w:p w14:paraId="52A49721" w14:textId="0B1DA872" w:rsidR="00853105" w:rsidRDefault="00853105" w:rsidP="00CE0424">
      <w:pPr>
        <w:pStyle w:val="BodyText"/>
      </w:pPr>
    </w:p>
    <w:p w14:paraId="0BD3D9F6" w14:textId="45E74EE0" w:rsidR="00853105" w:rsidRPr="00CE0424" w:rsidRDefault="00853105" w:rsidP="00CE0424">
      <w:pPr>
        <w:pStyle w:val="BodyText"/>
      </w:pPr>
      <w:r>
        <w:t>However, one part that still need a further discussion is how the SL communication is handled when there is a UE RRC state transition e.g., from RRC_CONNECTED to RRC_IDLE/RRC_INACTIVE and vice versa. In this contribution, we will discuss possible solutions to handle such use case in order to guarantee the correct operations of the SL connectivity.</w:t>
      </w:r>
    </w:p>
    <w:p w14:paraId="6194EEAA" w14:textId="77777777" w:rsidR="004000E8" w:rsidRPr="00CE0424" w:rsidRDefault="00230D18" w:rsidP="00CE0424">
      <w:pPr>
        <w:pStyle w:val="Heading1"/>
      </w:pPr>
      <w:bookmarkStart w:id="0" w:name="_Ref178064866"/>
      <w:r>
        <w:t>2</w:t>
      </w:r>
      <w:r>
        <w:tab/>
      </w:r>
      <w:r w:rsidR="004000E8" w:rsidRPr="00CE0424">
        <w:t>Discussion</w:t>
      </w:r>
      <w:bookmarkEnd w:id="0"/>
    </w:p>
    <w:p w14:paraId="3CDDD3A5" w14:textId="11861829" w:rsidR="00BD7161" w:rsidRDefault="00853105" w:rsidP="00853105">
      <w:pPr>
        <w:pStyle w:val="BodyText"/>
      </w:pPr>
      <w:r>
        <w:t>In NR</w:t>
      </w:r>
      <w:r w:rsidR="00BD7161">
        <w:t>, sidelink transmissions can be performed by the UE regardless of their RRC state. Nevertheless, the way how the SL transmission is performed is different whether the UE is in RRC_CONNECTED or in RRC_IDLE/RRC_INACTIVE. In fact, when the UE is in RRC_CONNECTED the SL UE-specific configurations are provided via dedicated RRC signalling by the NG-RAN node. In case of UEs in RRC_IDLE/RRC_INACTIVE, instead, the SL communication should be performed according to the cell-specific SL configuration provided by the NG-RAN node broadcasted via system information (i.e., it is still under discussion what kind of SIBs are needed for NR SL). However, at the moment there have been no discussion on how the UE should handle the SL operations when its Uu RRC state change.</w:t>
      </w:r>
    </w:p>
    <w:p w14:paraId="60599816" w14:textId="05A70C93" w:rsidR="00BD7161" w:rsidRDefault="00BD7161" w:rsidP="00BD7161">
      <w:pPr>
        <w:pStyle w:val="Observation"/>
      </w:pPr>
      <w:bookmarkStart w:id="1" w:name="_Toc16797254"/>
      <w:r>
        <w:t>How the UE should handle the SL operation when its Uu RRC state change is still unclear</w:t>
      </w:r>
      <w:bookmarkEnd w:id="1"/>
    </w:p>
    <w:p w14:paraId="191BAEE9" w14:textId="74AECA50" w:rsidR="00BD7161" w:rsidRDefault="00BD7161" w:rsidP="00BD7161">
      <w:pPr>
        <w:pStyle w:val="BodyText"/>
      </w:pPr>
      <w:r>
        <w:t>According to this, a possible example is when a UE in RRC_CONNECTED, with an ongoing SL transmission is sent in RRC_IDLE (or RRC_INACTIVE) if e.g., no packets transmissions and/or reception happens over the Uu interface for a certain time period</w:t>
      </w:r>
      <w:r w:rsidR="00334CCC">
        <w:t xml:space="preserve">. In such a case, if no sidelink radio resource configurations are provided previously via SIB, the UE upon entering in RRC_IDLE/RRC_INACTIVE is force to trigger the RRC setup (or RRC resume) procedure to enter again in RRC_CONNECTED and ask the network to provide the sidelink resource configuration (to be used while in idle or inactive state) via RRC dedicated signalling. This of </w:t>
      </w:r>
      <w:proofErr w:type="spellStart"/>
      <w:r w:rsidR="00334CCC">
        <w:t>cource</w:t>
      </w:r>
      <w:proofErr w:type="spellEnd"/>
      <w:r w:rsidR="00334CCC">
        <w:t xml:space="preserve"> will cause an unwanted ping pong effect for the SL UE that needs to repeatedly switches between RRC_CONNECTED and RRC_IDLE/RRC_INACTIVE if e.g., no Uu traffic and (type 1) configured grant or mode 2 RA is adopted for sidelink.</w:t>
      </w:r>
    </w:p>
    <w:p w14:paraId="70945200" w14:textId="640579D1" w:rsidR="00334CCC" w:rsidRDefault="00334CCC" w:rsidP="00334CCC">
      <w:pPr>
        <w:pStyle w:val="Observation"/>
      </w:pPr>
      <w:bookmarkStart w:id="2" w:name="_Toc16797255"/>
      <w:r>
        <w:lastRenderedPageBreak/>
        <w:t>During the RRC state transition, the SL UE may need to repeatedly switch between RRC_CONNECTED and RRC_IDLE/RRC_INACTIVE, if no sidelink radio resources are configured previously via SIB (or those provided are not valid anymore).</w:t>
      </w:r>
      <w:bookmarkEnd w:id="2"/>
    </w:p>
    <w:p w14:paraId="083C75D2" w14:textId="269389FE" w:rsidR="00BD7161" w:rsidRDefault="007160BA" w:rsidP="00BB4644">
      <w:pPr>
        <w:pStyle w:val="BodyText"/>
      </w:pPr>
      <w:r w:rsidRPr="00BB4644">
        <w:t xml:space="preserve">In normal Uu operations, the NG-RAN is aware on when the UE has no uplink or downlink traffic over the Uu interface and, based on the value of the </w:t>
      </w:r>
      <w:r w:rsidR="00BB4644">
        <w:t xml:space="preserve">inactivity timer stored at the NG-RAN node. Usually, when the inactivity timer expires, the NG-RAN sends an indication to the UE by sending him in RRC_IDLE since is a waste of radio resources to keep such UE in RRC_CONNECTED if no Uu transmissions are ongoing. </w:t>
      </w:r>
    </w:p>
    <w:p w14:paraId="4C42D487" w14:textId="218E8FB6" w:rsidR="00BB4644" w:rsidRDefault="00BB4644" w:rsidP="00BB4644">
      <w:pPr>
        <w:pStyle w:val="BodyText"/>
      </w:pPr>
      <w:r>
        <w:t>Taking this into consideration, a possible solution to overcome the issues described above would be that the NG-RAN, upon the expiring of the inactivity timer, keeps the considered UE still in RRC_CONNECTED since the SL transmission that is ongoing are for e.g., low latency, public safety, or any other high priority service. In such a case, the NG-RAN node will configure a new inactivity timer to infinity (or a sufficiently large value in order to not send the UE to RRC_IDLE). Therefore, we propose:</w:t>
      </w:r>
    </w:p>
    <w:p w14:paraId="4429F0A0" w14:textId="2A965BDE" w:rsidR="00BB4644" w:rsidRDefault="00BB4644" w:rsidP="00BB4644">
      <w:pPr>
        <w:pStyle w:val="Proposal"/>
      </w:pPr>
      <w:bookmarkStart w:id="3" w:name="_Toc16797258"/>
      <w:r>
        <w:t>The NG-RAN node, upon the expiring of the inactivity timer</w:t>
      </w:r>
      <w:r w:rsidR="00A44474">
        <w:t xml:space="preserve"> and</w:t>
      </w:r>
      <w:r>
        <w:t xml:space="preserve"> if the </w:t>
      </w:r>
      <w:r w:rsidR="00A44474">
        <w:t xml:space="preserve">ongoing </w:t>
      </w:r>
      <w:r>
        <w:t xml:space="preserve">SL </w:t>
      </w:r>
      <w:r w:rsidR="00A44474">
        <w:t>operations of the interested UE are mapped to a high priority traffic (e.g., publi</w:t>
      </w:r>
      <w:r w:rsidR="00D10BAF">
        <w:t>c</w:t>
      </w:r>
      <w:r w:rsidR="00A44474">
        <w:t xml:space="preserve"> safety, warning message, URLLC), keeps the UE in RRC_CONNECTED and sets the inactivity timer to infinity.</w:t>
      </w:r>
      <w:bookmarkEnd w:id="3"/>
    </w:p>
    <w:p w14:paraId="6D02B9CF" w14:textId="77777777" w:rsidR="00D10BAF" w:rsidRDefault="00A44474" w:rsidP="00A44474">
      <w:pPr>
        <w:pStyle w:val="BodyText"/>
      </w:pPr>
      <w:r>
        <w:t xml:space="preserve">Of course, keeping the UE in RRC_CONNECTED even if the </w:t>
      </w:r>
      <w:r w:rsidRPr="00A44474">
        <w:t>ongoing SL operations of the interested UE are mapped to a high priority traffic</w:t>
      </w:r>
      <w:r>
        <w:t xml:space="preserve"> is not always possible due to lack of radio resources or network load. In such a case, </w:t>
      </w:r>
      <w:r w:rsidRPr="00A44474">
        <w:t xml:space="preserve">upon the expiring of the inactivity timer </w:t>
      </w:r>
      <w:r>
        <w:t xml:space="preserve">the only solution would be to send the UE in RRC_IDLE regardless on the ongoing SL type of traffic. </w:t>
      </w:r>
    </w:p>
    <w:p w14:paraId="1F65E312" w14:textId="250DC266" w:rsidR="00D10BAF" w:rsidRDefault="00D10BAF" w:rsidP="00D10BAF">
      <w:pPr>
        <w:pStyle w:val="Observation"/>
      </w:pPr>
      <w:bookmarkStart w:id="4" w:name="_Toc16797256"/>
      <w:r>
        <w:t>E</w:t>
      </w:r>
      <w:r w:rsidRPr="00D10BAF">
        <w:t>ven if the ongoing SL operations of the interested UE are mapped to a high priority traffic</w:t>
      </w:r>
      <w:r>
        <w:t>,</w:t>
      </w:r>
      <w:r w:rsidRPr="00D10BAF">
        <w:t xml:space="preserve"> is not always possible </w:t>
      </w:r>
      <w:r>
        <w:t xml:space="preserve">to keep the UE in RRC_CONNECTED </w:t>
      </w:r>
      <w:r w:rsidRPr="00D10BAF">
        <w:t>due to lack of radio resources or network load</w:t>
      </w:r>
      <w:r>
        <w:t>.</w:t>
      </w:r>
      <w:bookmarkEnd w:id="4"/>
    </w:p>
    <w:p w14:paraId="0521A886" w14:textId="1BE793FB" w:rsidR="00BB4644" w:rsidRDefault="00A44474" w:rsidP="00A44474">
      <w:pPr>
        <w:pStyle w:val="BodyText"/>
      </w:pPr>
      <w:r>
        <w:t xml:space="preserve">However, when sending the UE in RRC_IDLE the network may still configure the UE to keep the current radio resource configuration or use a new one. This configuration is carried in dedicated RRC signalling (e.g., dedicated SIB, </w:t>
      </w:r>
      <w:proofErr w:type="spellStart"/>
      <w:r w:rsidRPr="00D10BAF">
        <w:rPr>
          <w:i/>
          <w:iCs/>
        </w:rPr>
        <w:t>RRCRelease</w:t>
      </w:r>
      <w:proofErr w:type="spellEnd"/>
      <w:r>
        <w:t>, or new RRC message)</w:t>
      </w:r>
      <w:r w:rsidR="00D10BAF">
        <w:t xml:space="preserve"> that generally is used to release the RRC connection</w:t>
      </w:r>
      <w:r>
        <w:t>.</w:t>
      </w:r>
      <w:r w:rsidR="00D10BAF">
        <w:t xml:space="preserve"> Thus, we propose:</w:t>
      </w:r>
    </w:p>
    <w:p w14:paraId="6F7730BD" w14:textId="3119BEF1" w:rsidR="00D10BAF" w:rsidRDefault="00D10BAF" w:rsidP="00A44474">
      <w:pPr>
        <w:pStyle w:val="Proposal"/>
      </w:pPr>
      <w:bookmarkStart w:id="5" w:name="_Toc16797259"/>
      <w:r>
        <w:t xml:space="preserve">In case of ongoing SL operations, when sending the UE in RRC_IDLE (e.g., due to the expiry of the inactivity timer), the NG-RAN node </w:t>
      </w:r>
      <w:r w:rsidR="009514A1">
        <w:t xml:space="preserve">can </w:t>
      </w:r>
      <w:r>
        <w:t>configure via dedicated RRC signalling the UE with a radio resource configuration (e.g., can be existing or a new one) to be used in RRC_IDLE.</w:t>
      </w:r>
      <w:bookmarkEnd w:id="5"/>
    </w:p>
    <w:p w14:paraId="63844D5B" w14:textId="53C15392" w:rsidR="00D10BAF" w:rsidRPr="00BB4644" w:rsidRDefault="00D10BAF" w:rsidP="00A44474">
      <w:pPr>
        <w:pStyle w:val="Proposal"/>
      </w:pPr>
      <w:bookmarkStart w:id="6" w:name="_Toc16797260"/>
      <w:r>
        <w:t xml:space="preserve">If the NG-RAN node configures the UE with a radio resource configuration </w:t>
      </w:r>
      <w:r w:rsidR="001C090B">
        <w:t xml:space="preserve">via dedicated RRC signalling </w:t>
      </w:r>
      <w:r>
        <w:t>(e.g., can be existing or a new one) to be used in RRC_IDLE, the UE should discard the one received by SIB, if any.</w:t>
      </w:r>
      <w:bookmarkEnd w:id="6"/>
    </w:p>
    <w:p w14:paraId="4F43E9C9" w14:textId="77777777" w:rsidR="00C01F33" w:rsidRPr="00CE0424" w:rsidRDefault="00EC4447" w:rsidP="00CE0424">
      <w:pPr>
        <w:pStyle w:val="Heading1"/>
      </w:pPr>
      <w:r>
        <w:t>4</w:t>
      </w:r>
      <w:r>
        <w:tab/>
      </w:r>
      <w:r w:rsidR="00C01F33" w:rsidRPr="00CE0424">
        <w:t>Conclusion</w:t>
      </w:r>
    </w:p>
    <w:p w14:paraId="7B6CA54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3CD62B4" w14:textId="77777777" w:rsidR="001B2C97" w:rsidRDefault="006F65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rPr>
        <w:fldChar w:fldCharType="begin"/>
      </w:r>
      <w:r>
        <w:rPr>
          <w:b w:val="0"/>
          <w:bCs/>
        </w:rPr>
        <w:instrText xml:space="preserve"> TOC \f O \n \h \z \t "Observation" \c </w:instrText>
      </w:r>
      <w:r>
        <w:rPr>
          <w:b w:val="0"/>
          <w:bCs/>
        </w:rPr>
        <w:fldChar w:fldCharType="separate"/>
      </w:r>
      <w:hyperlink w:anchor="_Toc16797254" w:history="1">
        <w:r w:rsidR="001B2C97" w:rsidRPr="00281BDF">
          <w:rPr>
            <w:rStyle w:val="Hyperlink"/>
            <w:noProof/>
          </w:rPr>
          <w:t>Observation 1</w:t>
        </w:r>
        <w:r w:rsidR="001B2C97">
          <w:rPr>
            <w:rFonts w:asciiTheme="minorHAnsi" w:eastAsiaTheme="minorEastAsia" w:hAnsiTheme="minorHAnsi" w:cstheme="minorBidi"/>
            <w:b w:val="0"/>
            <w:noProof/>
            <w:sz w:val="24"/>
            <w:szCs w:val="24"/>
            <w:lang w:val="fi-FI" w:eastAsia="en-GB"/>
          </w:rPr>
          <w:tab/>
        </w:r>
        <w:r w:rsidR="001B2C97" w:rsidRPr="00281BDF">
          <w:rPr>
            <w:rStyle w:val="Hyperlink"/>
            <w:noProof/>
          </w:rPr>
          <w:t>How the UE should handle the SL operation when its Uu RRC state change is still unclear</w:t>
        </w:r>
      </w:hyperlink>
    </w:p>
    <w:p w14:paraId="29507F84" w14:textId="77777777" w:rsidR="001B2C97" w:rsidRDefault="001B2C97">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97255" w:history="1">
        <w:r w:rsidRPr="00281BDF">
          <w:rPr>
            <w:rStyle w:val="Hyperlink"/>
            <w:noProof/>
          </w:rPr>
          <w:t>Observation 2</w:t>
        </w:r>
        <w:r>
          <w:rPr>
            <w:rFonts w:asciiTheme="minorHAnsi" w:eastAsiaTheme="minorEastAsia" w:hAnsiTheme="minorHAnsi" w:cstheme="minorBidi"/>
            <w:b w:val="0"/>
            <w:noProof/>
            <w:sz w:val="24"/>
            <w:szCs w:val="24"/>
            <w:lang w:val="fi-FI" w:eastAsia="en-GB"/>
          </w:rPr>
          <w:tab/>
        </w:r>
        <w:r w:rsidRPr="00281BDF">
          <w:rPr>
            <w:rStyle w:val="Hyperlink"/>
            <w:noProof/>
          </w:rPr>
          <w:t>During the RRC state transition, the SL UE may need to repeatedly switch between RRC_CONNECTED and RRC_IDLE/RRC_INACTIVE, if no sidelink radio resources are configured previously via SIB (or those provided are not valid anymore).</w:t>
        </w:r>
      </w:hyperlink>
    </w:p>
    <w:p w14:paraId="1038A2A1" w14:textId="77777777" w:rsidR="001B2C97" w:rsidRDefault="001B2C97">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97256" w:history="1">
        <w:r w:rsidRPr="00281BDF">
          <w:rPr>
            <w:rStyle w:val="Hyperlink"/>
            <w:noProof/>
          </w:rPr>
          <w:t>Observation 3</w:t>
        </w:r>
        <w:r>
          <w:rPr>
            <w:rFonts w:asciiTheme="minorHAnsi" w:eastAsiaTheme="minorEastAsia" w:hAnsiTheme="minorHAnsi" w:cstheme="minorBidi"/>
            <w:b w:val="0"/>
            <w:noProof/>
            <w:sz w:val="24"/>
            <w:szCs w:val="24"/>
            <w:lang w:val="fi-FI" w:eastAsia="en-GB"/>
          </w:rPr>
          <w:tab/>
        </w:r>
        <w:r w:rsidRPr="00281BDF">
          <w:rPr>
            <w:rStyle w:val="Hyperlink"/>
            <w:noProof/>
          </w:rPr>
          <w:t>Even if the ongoing SL operations of the interested UE are mapped to a high priority traffic, is not always possible to keep the UE in RRC_CONNECTED due to lack of radio resources or network load.</w:t>
        </w:r>
      </w:hyperlink>
    </w:p>
    <w:p w14:paraId="4D7A14D7" w14:textId="147BFE09" w:rsidR="006E1C82" w:rsidRDefault="006F6582" w:rsidP="008E065E">
      <w:pPr>
        <w:pStyle w:val="BodyText"/>
        <w:rPr>
          <w:b/>
          <w:bCs/>
        </w:rPr>
      </w:pPr>
      <w:r>
        <w:rPr>
          <w:b/>
          <w:bCs/>
        </w:rPr>
        <w:fldChar w:fldCharType="end"/>
      </w:r>
    </w:p>
    <w:p w14:paraId="5F7E66B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7" w:name="_GoBack"/>
    <w:bookmarkEnd w:id="7"/>
    <w:p w14:paraId="7D987524" w14:textId="77777777" w:rsidR="001B2C97" w:rsidRDefault="006E1C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rPr>
        <w:fldChar w:fldCharType="begin"/>
      </w:r>
      <w:r>
        <w:rPr>
          <w:b w:val="0"/>
          <w:bCs/>
        </w:rPr>
        <w:instrText xml:space="preserve"> TOC \n \h \z \t "Proposal" \c </w:instrText>
      </w:r>
      <w:r>
        <w:rPr>
          <w:b w:val="0"/>
          <w:bCs/>
        </w:rPr>
        <w:fldChar w:fldCharType="separate"/>
      </w:r>
      <w:hyperlink w:anchor="_Toc16797258" w:history="1">
        <w:r w:rsidR="001B2C97" w:rsidRPr="00696E3A">
          <w:rPr>
            <w:rStyle w:val="Hyperlink"/>
            <w:noProof/>
          </w:rPr>
          <w:t>Proposal 1</w:t>
        </w:r>
        <w:r w:rsidR="001B2C97">
          <w:rPr>
            <w:rFonts w:asciiTheme="minorHAnsi" w:eastAsiaTheme="minorEastAsia" w:hAnsiTheme="minorHAnsi" w:cstheme="minorBidi"/>
            <w:b w:val="0"/>
            <w:noProof/>
            <w:sz w:val="24"/>
            <w:szCs w:val="24"/>
            <w:lang w:val="fi-FI" w:eastAsia="en-GB"/>
          </w:rPr>
          <w:tab/>
        </w:r>
        <w:r w:rsidR="001B2C97" w:rsidRPr="00696E3A">
          <w:rPr>
            <w:rStyle w:val="Hyperlink"/>
            <w:noProof/>
          </w:rPr>
          <w:t>The NG-RAN node, upon the expiring of the inactivity timer and if the ongoing SL operations of the interested UE are mapped to a high priority traffic (e.g., public safety, warning message, URLLC), keeps the UE in RRC_CONNECTED and sets the inactivity timer to infinity.</w:t>
        </w:r>
      </w:hyperlink>
    </w:p>
    <w:p w14:paraId="5CD2E7A1" w14:textId="77777777" w:rsidR="001B2C97" w:rsidRDefault="001B2C97">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97259" w:history="1">
        <w:r w:rsidRPr="00696E3A">
          <w:rPr>
            <w:rStyle w:val="Hyperlink"/>
            <w:noProof/>
          </w:rPr>
          <w:t>Proposal 2</w:t>
        </w:r>
        <w:r>
          <w:rPr>
            <w:rFonts w:asciiTheme="minorHAnsi" w:eastAsiaTheme="minorEastAsia" w:hAnsiTheme="minorHAnsi" w:cstheme="minorBidi"/>
            <w:b w:val="0"/>
            <w:noProof/>
            <w:sz w:val="24"/>
            <w:szCs w:val="24"/>
            <w:lang w:val="fi-FI" w:eastAsia="en-GB"/>
          </w:rPr>
          <w:tab/>
        </w:r>
        <w:r w:rsidRPr="00696E3A">
          <w:rPr>
            <w:rStyle w:val="Hyperlink"/>
            <w:noProof/>
          </w:rPr>
          <w:t>In case of ongoing SL operations, when sending the UE in RRC_IDLE (e.g., due to the expiry of the inactivity timer), the NG-RAN node can configure via dedicated RRC signalling the UE with a radio resource configuration (e.g., can be existing or a new one) to be used in RRC_IDLE.</w:t>
        </w:r>
      </w:hyperlink>
    </w:p>
    <w:p w14:paraId="220CE794" w14:textId="77777777" w:rsidR="001B2C97" w:rsidRDefault="001B2C97">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97260" w:history="1">
        <w:r w:rsidRPr="00696E3A">
          <w:rPr>
            <w:rStyle w:val="Hyperlink"/>
            <w:noProof/>
          </w:rPr>
          <w:t>Proposal 3</w:t>
        </w:r>
        <w:r>
          <w:rPr>
            <w:rFonts w:asciiTheme="minorHAnsi" w:eastAsiaTheme="minorEastAsia" w:hAnsiTheme="minorHAnsi" w:cstheme="minorBidi"/>
            <w:b w:val="0"/>
            <w:noProof/>
            <w:sz w:val="24"/>
            <w:szCs w:val="24"/>
            <w:lang w:val="fi-FI" w:eastAsia="en-GB"/>
          </w:rPr>
          <w:tab/>
        </w:r>
        <w:r w:rsidRPr="00696E3A">
          <w:rPr>
            <w:rStyle w:val="Hyperlink"/>
            <w:noProof/>
          </w:rPr>
          <w:t>If the NG-RAN node configures the UE with a radio resource configuration via dedicated RRC signalling (e.g., can be existing or a new one) to be used in RRC_IDLE, the UE should discard the one received by SIB, if any.</w:t>
        </w:r>
      </w:hyperlink>
    </w:p>
    <w:p w14:paraId="02D0A0ED" w14:textId="100A7E35" w:rsidR="00C01F33" w:rsidRPr="00D10BAF" w:rsidRDefault="006E1C82" w:rsidP="00D10BAF">
      <w:pPr>
        <w:pStyle w:val="BodyText"/>
        <w:rPr>
          <w:b/>
          <w:bCs/>
        </w:rPr>
      </w:pPr>
      <w:r>
        <w:rPr>
          <w:b/>
          <w:bCs/>
        </w:rPr>
        <w:fldChar w:fldCharType="end"/>
      </w:r>
    </w:p>
    <w:p w14:paraId="18BA648A" w14:textId="77777777" w:rsidR="00F507D1" w:rsidRPr="00CE0424" w:rsidRDefault="00EC4447" w:rsidP="00CE0424">
      <w:pPr>
        <w:pStyle w:val="Heading1"/>
      </w:pPr>
      <w:bookmarkStart w:id="8" w:name="_In-sequence_SDU_delivery"/>
      <w:bookmarkEnd w:id="8"/>
      <w:r>
        <w:t>5</w:t>
      </w:r>
      <w:r>
        <w:tab/>
      </w:r>
      <w:r w:rsidR="00F507D1" w:rsidRPr="00CE0424">
        <w:t>References</w:t>
      </w:r>
    </w:p>
    <w:p w14:paraId="366974D9"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A2C81" w14:textId="77777777" w:rsidR="00C97A7E" w:rsidRDefault="00C97A7E">
      <w:r>
        <w:separator/>
      </w:r>
    </w:p>
  </w:endnote>
  <w:endnote w:type="continuationSeparator" w:id="0">
    <w:p w14:paraId="2C805262" w14:textId="77777777" w:rsidR="00C97A7E" w:rsidRDefault="00C97A7E">
      <w:r>
        <w:continuationSeparator/>
      </w:r>
    </w:p>
  </w:endnote>
  <w:endnote w:type="continuationNotice" w:id="1">
    <w:p w14:paraId="6340C46E" w14:textId="77777777" w:rsidR="00C97A7E" w:rsidRDefault="00C97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1918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096E1" w14:textId="77777777" w:rsidR="00C97A7E" w:rsidRDefault="00C97A7E">
      <w:r>
        <w:separator/>
      </w:r>
    </w:p>
  </w:footnote>
  <w:footnote w:type="continuationSeparator" w:id="0">
    <w:p w14:paraId="3E95DC45" w14:textId="77777777" w:rsidR="00C97A7E" w:rsidRDefault="00C97A7E">
      <w:r>
        <w:continuationSeparator/>
      </w:r>
    </w:p>
  </w:footnote>
  <w:footnote w:type="continuationNotice" w:id="1">
    <w:p w14:paraId="4D115621" w14:textId="77777777" w:rsidR="00C97A7E" w:rsidRDefault="00C97A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EDC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22"/>
  </w:num>
  <w:num w:numId="3">
    <w:abstractNumId w:val="18"/>
  </w:num>
  <w:num w:numId="4">
    <w:abstractNumId w:val="19"/>
  </w:num>
  <w:num w:numId="5">
    <w:abstractNumId w:val="15"/>
  </w:num>
  <w:num w:numId="6">
    <w:abstractNumId w:val="21"/>
  </w:num>
  <w:num w:numId="7">
    <w:abstractNumId w:val="25"/>
  </w:num>
  <w:num w:numId="8">
    <w:abstractNumId w:val="16"/>
  </w:num>
  <w:num w:numId="9">
    <w:abstractNumId w:val="14"/>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12"/>
  </w:num>
  <w:num w:numId="18">
    <w:abstractNumId w:val="13"/>
  </w:num>
  <w:num w:numId="19">
    <w:abstractNumId w:val="11"/>
  </w:num>
  <w:num w:numId="20">
    <w:abstractNumId w:val="28"/>
  </w:num>
  <w:num w:numId="21">
    <w:abstractNumId w:val="17"/>
  </w:num>
  <w:num w:numId="22">
    <w:abstractNumId w:val="2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934"/>
    <w:rsid w:val="000006E1"/>
    <w:rsid w:val="0000112C"/>
    <w:rsid w:val="00002A37"/>
    <w:rsid w:val="0000564C"/>
    <w:rsid w:val="00006446"/>
    <w:rsid w:val="00006896"/>
    <w:rsid w:val="00007CDC"/>
    <w:rsid w:val="00011B28"/>
    <w:rsid w:val="00015D15"/>
    <w:rsid w:val="000220F0"/>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3FEF"/>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4C3B"/>
    <w:rsid w:val="001A6173"/>
    <w:rsid w:val="001A6CBA"/>
    <w:rsid w:val="001B0D97"/>
    <w:rsid w:val="001B2C97"/>
    <w:rsid w:val="001B5A5D"/>
    <w:rsid w:val="001C090B"/>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39C"/>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4CCC"/>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0461"/>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0BA"/>
    <w:rsid w:val="007257D0"/>
    <w:rsid w:val="00725BCA"/>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760"/>
    <w:rsid w:val="00780A80"/>
    <w:rsid w:val="0078177E"/>
    <w:rsid w:val="0078304C"/>
    <w:rsid w:val="00783673"/>
    <w:rsid w:val="00785490"/>
    <w:rsid w:val="00785934"/>
    <w:rsid w:val="007925EA"/>
    <w:rsid w:val="00793CD8"/>
    <w:rsid w:val="00795C92"/>
    <w:rsid w:val="00796073"/>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D6C"/>
    <w:rsid w:val="00844E80"/>
    <w:rsid w:val="00846FE7"/>
    <w:rsid w:val="00853105"/>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6EE6"/>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14A1"/>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4474"/>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068D"/>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4644"/>
    <w:rsid w:val="00BB51E9"/>
    <w:rsid w:val="00BC0FDC"/>
    <w:rsid w:val="00BC3053"/>
    <w:rsid w:val="00BC4D2E"/>
    <w:rsid w:val="00BD48AC"/>
    <w:rsid w:val="00BD5F1A"/>
    <w:rsid w:val="00BD7161"/>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7A7E"/>
    <w:rsid w:val="00CA1ED8"/>
    <w:rsid w:val="00CB1F63"/>
    <w:rsid w:val="00CB7170"/>
    <w:rsid w:val="00CC040E"/>
    <w:rsid w:val="00CC0ACB"/>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B91"/>
    <w:rsid w:val="00D10249"/>
    <w:rsid w:val="00D10BAF"/>
    <w:rsid w:val="00D115C3"/>
    <w:rsid w:val="00D11897"/>
    <w:rsid w:val="00D13135"/>
    <w:rsid w:val="00D13E4E"/>
    <w:rsid w:val="00D239A7"/>
    <w:rsid w:val="00D23F47"/>
    <w:rsid w:val="00D35941"/>
    <w:rsid w:val="00D36E71"/>
    <w:rsid w:val="00D37D87"/>
    <w:rsid w:val="00D40B33"/>
    <w:rsid w:val="00D4318F"/>
    <w:rsid w:val="00D438BF"/>
    <w:rsid w:val="00D440F8"/>
    <w:rsid w:val="00D546FF"/>
    <w:rsid w:val="00D55AD5"/>
    <w:rsid w:val="00D576CA"/>
    <w:rsid w:val="00D61AF5"/>
    <w:rsid w:val="00D652B5"/>
    <w:rsid w:val="00D66155"/>
    <w:rsid w:val="00D708B0"/>
    <w:rsid w:val="00D719A1"/>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2324"/>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70D"/>
    <w:rsid w:val="00FB4C80"/>
    <w:rsid w:val="00FB6A6A"/>
    <w:rsid w:val="00FC7429"/>
    <w:rsid w:val="00FD07F6"/>
    <w:rsid w:val="00FD1EC8"/>
    <w:rsid w:val="00FD47ED"/>
    <w:rsid w:val="00FD4BCE"/>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973676"/>
  <w15:chartTrackingRefBased/>
  <w15:docId w15:val="{D3839791-A32C-2144-8435-7201518B0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B2C97"/>
    <w:pPr>
      <w:spacing w:after="180"/>
    </w:pPr>
    <w:rPr>
      <w:rFonts w:ascii="Times New Roman" w:hAnsi="Times New Roman"/>
      <w:lang w:eastAsia="en-US"/>
    </w:rPr>
  </w:style>
  <w:style w:type="paragraph" w:styleId="Heading1">
    <w:name w:val="heading 1"/>
    <w:next w:val="Normal"/>
    <w:link w:val="Heading1Char"/>
    <w:qFormat/>
    <w:rsid w:val="001B2C9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B2C97"/>
    <w:pPr>
      <w:pBdr>
        <w:top w:val="none" w:sz="0" w:space="0" w:color="auto"/>
      </w:pBdr>
      <w:spacing w:before="180"/>
      <w:outlineLvl w:val="1"/>
    </w:pPr>
    <w:rPr>
      <w:sz w:val="32"/>
    </w:rPr>
  </w:style>
  <w:style w:type="paragraph" w:styleId="Heading3">
    <w:name w:val="heading 3"/>
    <w:basedOn w:val="Heading2"/>
    <w:next w:val="Normal"/>
    <w:link w:val="Heading3Char"/>
    <w:qFormat/>
    <w:rsid w:val="001B2C97"/>
    <w:pPr>
      <w:spacing w:before="120"/>
      <w:outlineLvl w:val="2"/>
    </w:pPr>
    <w:rPr>
      <w:sz w:val="28"/>
    </w:rPr>
  </w:style>
  <w:style w:type="paragraph" w:styleId="Heading4">
    <w:name w:val="heading 4"/>
    <w:basedOn w:val="Heading3"/>
    <w:next w:val="Normal"/>
    <w:link w:val="Heading4Char"/>
    <w:qFormat/>
    <w:rsid w:val="001B2C97"/>
    <w:pPr>
      <w:ind w:left="1418" w:hanging="1418"/>
      <w:outlineLvl w:val="3"/>
    </w:pPr>
    <w:rPr>
      <w:sz w:val="24"/>
    </w:rPr>
  </w:style>
  <w:style w:type="paragraph" w:styleId="Heading5">
    <w:name w:val="heading 5"/>
    <w:basedOn w:val="Heading4"/>
    <w:next w:val="Normal"/>
    <w:link w:val="Heading5Char"/>
    <w:qFormat/>
    <w:rsid w:val="001B2C97"/>
    <w:pPr>
      <w:ind w:left="1701" w:hanging="1701"/>
      <w:outlineLvl w:val="4"/>
    </w:pPr>
    <w:rPr>
      <w:sz w:val="22"/>
    </w:rPr>
  </w:style>
  <w:style w:type="paragraph" w:styleId="Heading6">
    <w:name w:val="heading 6"/>
    <w:basedOn w:val="H6"/>
    <w:next w:val="Normal"/>
    <w:link w:val="Heading6Char"/>
    <w:qFormat/>
    <w:rsid w:val="001B2C97"/>
    <w:pPr>
      <w:outlineLvl w:val="5"/>
    </w:pPr>
  </w:style>
  <w:style w:type="paragraph" w:styleId="Heading7">
    <w:name w:val="heading 7"/>
    <w:basedOn w:val="H6"/>
    <w:next w:val="Normal"/>
    <w:link w:val="Heading7Char"/>
    <w:qFormat/>
    <w:rsid w:val="001B2C97"/>
    <w:pPr>
      <w:outlineLvl w:val="6"/>
    </w:pPr>
  </w:style>
  <w:style w:type="paragraph" w:styleId="Heading8">
    <w:name w:val="heading 8"/>
    <w:basedOn w:val="Heading1"/>
    <w:next w:val="Normal"/>
    <w:link w:val="Heading8Char"/>
    <w:qFormat/>
    <w:rsid w:val="001B2C97"/>
    <w:pPr>
      <w:ind w:left="0" w:firstLine="0"/>
      <w:outlineLvl w:val="7"/>
    </w:pPr>
  </w:style>
  <w:style w:type="paragraph" w:styleId="Heading9">
    <w:name w:val="heading 9"/>
    <w:basedOn w:val="Heading8"/>
    <w:next w:val="Normal"/>
    <w:link w:val="Heading9Char"/>
    <w:qFormat/>
    <w:rsid w:val="001B2C97"/>
    <w:pPr>
      <w:outlineLvl w:val="8"/>
    </w:pPr>
  </w:style>
  <w:style w:type="character" w:default="1" w:styleId="DefaultParagraphFont">
    <w:name w:val="Default Paragraph Font"/>
    <w:uiPriority w:val="1"/>
    <w:semiHidden/>
    <w:unhideWhenUsed/>
    <w:rsid w:val="001B2C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2C97"/>
  </w:style>
  <w:style w:type="paragraph" w:styleId="TOC8">
    <w:name w:val="toc 8"/>
    <w:basedOn w:val="TOC1"/>
    <w:uiPriority w:val="39"/>
    <w:rsid w:val="001B2C97"/>
    <w:pPr>
      <w:spacing w:before="180"/>
      <w:ind w:left="2693" w:hanging="2693"/>
    </w:pPr>
    <w:rPr>
      <w:b/>
    </w:rPr>
  </w:style>
  <w:style w:type="paragraph" w:styleId="TOC1">
    <w:name w:val="toc 1"/>
    <w:uiPriority w:val="39"/>
    <w:rsid w:val="001B2C97"/>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Figure">
    <w:name w:val="Figure"/>
    <w:basedOn w:val="Normal"/>
    <w:next w:val="Caption"/>
    <w:rsid w:val="0021539C"/>
    <w:pPr>
      <w:keepNext/>
      <w:keepLines/>
      <w:spacing w:before="180"/>
      <w:jc w:val="center"/>
    </w:pPr>
  </w:style>
  <w:style w:type="paragraph" w:styleId="Caption">
    <w:name w:val="caption"/>
    <w:basedOn w:val="Normal"/>
    <w:next w:val="Normal"/>
    <w:qFormat/>
    <w:rsid w:val="0021539C"/>
    <w:pPr>
      <w:spacing w:before="120" w:after="120"/>
    </w:pPr>
    <w:rPr>
      <w:b/>
      <w:lang w:eastAsia="en-GB"/>
    </w:rPr>
  </w:style>
  <w:style w:type="paragraph" w:styleId="TOC5">
    <w:name w:val="toc 5"/>
    <w:basedOn w:val="TOC4"/>
    <w:uiPriority w:val="39"/>
    <w:rsid w:val="001B2C97"/>
    <w:pPr>
      <w:ind w:left="1701" w:hanging="1701"/>
    </w:pPr>
  </w:style>
  <w:style w:type="paragraph" w:styleId="TOC4">
    <w:name w:val="toc 4"/>
    <w:basedOn w:val="TOC3"/>
    <w:uiPriority w:val="39"/>
    <w:rsid w:val="001B2C97"/>
    <w:pPr>
      <w:ind w:left="1418" w:hanging="1418"/>
    </w:pPr>
  </w:style>
  <w:style w:type="paragraph" w:styleId="TOC3">
    <w:name w:val="toc 3"/>
    <w:basedOn w:val="TOC2"/>
    <w:uiPriority w:val="39"/>
    <w:rsid w:val="001B2C97"/>
    <w:pPr>
      <w:ind w:left="1134" w:hanging="1134"/>
    </w:pPr>
  </w:style>
  <w:style w:type="paragraph" w:styleId="TOC2">
    <w:name w:val="toc 2"/>
    <w:basedOn w:val="TOC1"/>
    <w:uiPriority w:val="39"/>
    <w:rsid w:val="001B2C97"/>
    <w:pPr>
      <w:keepNext w:val="0"/>
      <w:spacing w:before="0"/>
      <w:ind w:left="851" w:hanging="851"/>
    </w:pPr>
    <w:rPr>
      <w:sz w:val="20"/>
    </w:rPr>
  </w:style>
  <w:style w:type="paragraph" w:styleId="Index2">
    <w:name w:val="index 2"/>
    <w:basedOn w:val="Index1"/>
    <w:rsid w:val="001B2C97"/>
    <w:pPr>
      <w:ind w:left="284"/>
    </w:pPr>
  </w:style>
  <w:style w:type="paragraph" w:styleId="Index1">
    <w:name w:val="index 1"/>
    <w:basedOn w:val="Normal"/>
    <w:rsid w:val="001B2C97"/>
    <w:pPr>
      <w:keepLines/>
      <w:spacing w:after="0"/>
    </w:pPr>
  </w:style>
  <w:style w:type="paragraph" w:styleId="DocumentMap">
    <w:name w:val="Document Map"/>
    <w:basedOn w:val="Normal"/>
    <w:link w:val="DocumentMapChar"/>
    <w:rsid w:val="001B2C97"/>
    <w:pPr>
      <w:shd w:val="clear" w:color="auto" w:fill="000080"/>
    </w:pPr>
    <w:rPr>
      <w:rFonts w:ascii="Tahoma" w:hAnsi="Tahoma" w:cs="Tahoma"/>
    </w:rPr>
  </w:style>
  <w:style w:type="paragraph" w:styleId="ListNumber2">
    <w:name w:val="List Number 2"/>
    <w:basedOn w:val="ListNumber"/>
    <w:rsid w:val="001B2C97"/>
    <w:pPr>
      <w:ind w:left="851"/>
    </w:pPr>
  </w:style>
  <w:style w:type="paragraph" w:styleId="ListNumber">
    <w:name w:val="List Number"/>
    <w:basedOn w:val="List"/>
    <w:rsid w:val="001B2C97"/>
  </w:style>
  <w:style w:type="paragraph" w:styleId="List">
    <w:name w:val="List"/>
    <w:basedOn w:val="Normal"/>
    <w:rsid w:val="001B2C97"/>
    <w:pPr>
      <w:ind w:left="568" w:hanging="284"/>
    </w:pPr>
  </w:style>
  <w:style w:type="paragraph" w:styleId="Header">
    <w:name w:val="header"/>
    <w:link w:val="HeaderChar"/>
    <w:rsid w:val="001B2C97"/>
    <w:pPr>
      <w:widowControl w:val="0"/>
    </w:pPr>
    <w:rPr>
      <w:rFonts w:ascii="Arial" w:hAnsi="Arial"/>
      <w:b/>
      <w:noProof/>
      <w:sz w:val="18"/>
      <w:lang w:eastAsia="en-US"/>
    </w:rPr>
  </w:style>
  <w:style w:type="character" w:styleId="FootnoteReference">
    <w:name w:val="footnote reference"/>
    <w:rsid w:val="001B2C97"/>
    <w:rPr>
      <w:b/>
      <w:position w:val="6"/>
      <w:sz w:val="16"/>
    </w:rPr>
  </w:style>
  <w:style w:type="paragraph" w:styleId="FootnoteText">
    <w:name w:val="footnote text"/>
    <w:basedOn w:val="Normal"/>
    <w:link w:val="FootnoteTextChar"/>
    <w:rsid w:val="001B2C97"/>
    <w:pPr>
      <w:keepLines/>
      <w:spacing w:after="0"/>
      <w:ind w:left="454" w:hanging="454"/>
    </w:pPr>
    <w:rPr>
      <w:sz w:val="16"/>
    </w:rPr>
  </w:style>
  <w:style w:type="paragraph" w:customStyle="1" w:styleId="3GPPHeader">
    <w:name w:val="3GPP_Header"/>
    <w:basedOn w:val="BodyText"/>
    <w:rsid w:val="0021539C"/>
    <w:pPr>
      <w:tabs>
        <w:tab w:val="left" w:pos="1701"/>
        <w:tab w:val="right" w:pos="9639"/>
      </w:tabs>
      <w:spacing w:after="240"/>
    </w:pPr>
    <w:rPr>
      <w:b/>
      <w:sz w:val="24"/>
    </w:rPr>
  </w:style>
  <w:style w:type="paragraph" w:styleId="TOC9">
    <w:name w:val="toc 9"/>
    <w:basedOn w:val="TOC8"/>
    <w:uiPriority w:val="39"/>
    <w:rsid w:val="001B2C97"/>
    <w:pPr>
      <w:ind w:left="1418" w:hanging="1418"/>
    </w:pPr>
  </w:style>
  <w:style w:type="paragraph" w:styleId="TOC6">
    <w:name w:val="toc 6"/>
    <w:basedOn w:val="TOC5"/>
    <w:next w:val="Normal"/>
    <w:uiPriority w:val="39"/>
    <w:rsid w:val="001B2C97"/>
    <w:pPr>
      <w:ind w:left="1985" w:hanging="1985"/>
    </w:pPr>
  </w:style>
  <w:style w:type="paragraph" w:styleId="TOC7">
    <w:name w:val="toc 7"/>
    <w:basedOn w:val="TOC6"/>
    <w:next w:val="Normal"/>
    <w:uiPriority w:val="39"/>
    <w:rsid w:val="001B2C97"/>
    <w:pPr>
      <w:ind w:left="2268" w:hanging="2268"/>
    </w:pPr>
  </w:style>
  <w:style w:type="paragraph" w:styleId="ListBullet2">
    <w:name w:val="List Bullet 2"/>
    <w:basedOn w:val="ListBullet"/>
    <w:rsid w:val="001B2C97"/>
    <w:pPr>
      <w:ind w:left="851"/>
    </w:pPr>
  </w:style>
  <w:style w:type="paragraph" w:styleId="ListBullet">
    <w:name w:val="List Bullet"/>
    <w:basedOn w:val="List"/>
    <w:rsid w:val="001B2C97"/>
  </w:style>
  <w:style w:type="paragraph" w:styleId="ListBullet3">
    <w:name w:val="List Bullet 3"/>
    <w:basedOn w:val="ListBullet2"/>
    <w:rsid w:val="001B2C97"/>
    <w:pPr>
      <w:ind w:left="1135"/>
    </w:pPr>
  </w:style>
  <w:style w:type="paragraph" w:customStyle="1" w:styleId="EQ">
    <w:name w:val="EQ"/>
    <w:basedOn w:val="Normal"/>
    <w:next w:val="Normal"/>
    <w:rsid w:val="001B2C97"/>
    <w:pPr>
      <w:keepLines/>
      <w:tabs>
        <w:tab w:val="center" w:pos="4536"/>
        <w:tab w:val="right" w:pos="9072"/>
      </w:tabs>
    </w:pPr>
    <w:rPr>
      <w:noProof/>
    </w:rPr>
  </w:style>
  <w:style w:type="paragraph" w:styleId="List2">
    <w:name w:val="List 2"/>
    <w:basedOn w:val="List"/>
    <w:rsid w:val="001B2C97"/>
    <w:pPr>
      <w:ind w:left="851"/>
    </w:pPr>
  </w:style>
  <w:style w:type="paragraph" w:styleId="List3">
    <w:name w:val="List 3"/>
    <w:basedOn w:val="List2"/>
    <w:rsid w:val="001B2C97"/>
    <w:pPr>
      <w:ind w:left="1135"/>
    </w:pPr>
  </w:style>
  <w:style w:type="paragraph" w:styleId="List4">
    <w:name w:val="List 4"/>
    <w:basedOn w:val="List3"/>
    <w:rsid w:val="001B2C97"/>
    <w:pPr>
      <w:ind w:left="1418"/>
    </w:pPr>
  </w:style>
  <w:style w:type="paragraph" w:styleId="List5">
    <w:name w:val="List 5"/>
    <w:basedOn w:val="List4"/>
    <w:rsid w:val="001B2C97"/>
    <w:pPr>
      <w:ind w:left="1702"/>
    </w:pPr>
  </w:style>
  <w:style w:type="paragraph" w:customStyle="1" w:styleId="EditorsNote">
    <w:name w:val="Editor's Note"/>
    <w:basedOn w:val="NO"/>
    <w:link w:val="EditorsNoteChar"/>
    <w:rsid w:val="001B2C97"/>
    <w:rPr>
      <w:color w:val="FF0000"/>
    </w:rPr>
  </w:style>
  <w:style w:type="paragraph" w:styleId="ListBullet4">
    <w:name w:val="List Bullet 4"/>
    <w:basedOn w:val="ListBullet3"/>
    <w:rsid w:val="001B2C97"/>
    <w:pPr>
      <w:ind w:left="1418"/>
    </w:pPr>
  </w:style>
  <w:style w:type="paragraph" w:styleId="ListBullet5">
    <w:name w:val="List Bullet 5"/>
    <w:basedOn w:val="ListBullet4"/>
    <w:rsid w:val="001B2C97"/>
    <w:pPr>
      <w:ind w:left="1702"/>
    </w:pPr>
  </w:style>
  <w:style w:type="paragraph" w:styleId="Footer">
    <w:name w:val="footer"/>
    <w:basedOn w:val="Header"/>
    <w:link w:val="FooterChar"/>
    <w:rsid w:val="001B2C97"/>
    <w:pPr>
      <w:jc w:val="center"/>
    </w:pPr>
    <w:rPr>
      <w:i/>
    </w:rPr>
  </w:style>
  <w:style w:type="paragraph" w:customStyle="1" w:styleId="Reference">
    <w:name w:val="Reference"/>
    <w:basedOn w:val="BodyText"/>
    <w:rsid w:val="0021539C"/>
    <w:pPr>
      <w:numPr>
        <w:numId w:val="2"/>
      </w:numPr>
    </w:pPr>
  </w:style>
  <w:style w:type="paragraph" w:styleId="BalloonText">
    <w:name w:val="Balloon Text"/>
    <w:basedOn w:val="Normal"/>
    <w:link w:val="BalloonTextChar"/>
    <w:qFormat/>
    <w:rsid w:val="001B2C97"/>
    <w:rPr>
      <w:rFonts w:ascii="Tahoma" w:hAnsi="Tahoma" w:cs="Tahoma"/>
      <w:sz w:val="16"/>
      <w:szCs w:val="16"/>
    </w:rPr>
  </w:style>
  <w:style w:type="character" w:styleId="PageNumber">
    <w:name w:val="page number"/>
    <w:basedOn w:val="DefaultParagraphFont"/>
    <w:rsid w:val="0021539C"/>
  </w:style>
  <w:style w:type="paragraph" w:styleId="BodyText">
    <w:name w:val="Body Text"/>
    <w:basedOn w:val="Normal"/>
    <w:link w:val="BodyTextChar"/>
    <w:rsid w:val="0021539C"/>
    <w:pPr>
      <w:spacing w:after="120"/>
      <w:jc w:val="both"/>
    </w:pPr>
    <w:rPr>
      <w:rFonts w:ascii="Arial" w:hAnsi="Arial"/>
    </w:rPr>
  </w:style>
  <w:style w:type="character" w:styleId="Hyperlink">
    <w:name w:val="Hyperlink"/>
    <w:uiPriority w:val="99"/>
    <w:rsid w:val="001B2C97"/>
    <w:rPr>
      <w:color w:val="0000FF"/>
      <w:u w:val="single"/>
    </w:rPr>
  </w:style>
  <w:style w:type="character" w:styleId="FollowedHyperlink">
    <w:name w:val="FollowedHyperlink"/>
    <w:rsid w:val="001B2C97"/>
    <w:rPr>
      <w:color w:val="800080"/>
      <w:u w:val="single"/>
    </w:rPr>
  </w:style>
  <w:style w:type="character" w:styleId="CommentReference">
    <w:name w:val="annotation reference"/>
    <w:uiPriority w:val="99"/>
    <w:qFormat/>
    <w:rsid w:val="001B2C97"/>
    <w:rPr>
      <w:sz w:val="16"/>
    </w:rPr>
  </w:style>
  <w:style w:type="paragraph" w:styleId="CommentText">
    <w:name w:val="annotation text"/>
    <w:basedOn w:val="Normal"/>
    <w:link w:val="CommentTextChar"/>
    <w:uiPriority w:val="99"/>
    <w:qFormat/>
    <w:rsid w:val="001B2C97"/>
  </w:style>
  <w:style w:type="paragraph" w:styleId="CommentSubject">
    <w:name w:val="annotation subject"/>
    <w:basedOn w:val="CommentText"/>
    <w:next w:val="CommentText"/>
    <w:link w:val="CommentSubjectChar"/>
    <w:rsid w:val="001B2C97"/>
    <w:rPr>
      <w:b/>
      <w:bCs/>
    </w:rPr>
  </w:style>
  <w:style w:type="character" w:customStyle="1" w:styleId="Heading1Char">
    <w:name w:val="Heading 1 Char"/>
    <w:link w:val="Heading1"/>
    <w:rsid w:val="001B2C97"/>
    <w:rPr>
      <w:rFonts w:ascii="Arial" w:hAnsi="Arial"/>
      <w:sz w:val="36"/>
      <w:lang w:eastAsia="en-US"/>
    </w:rPr>
  </w:style>
  <w:style w:type="paragraph" w:customStyle="1" w:styleId="B1">
    <w:name w:val="B1"/>
    <w:basedOn w:val="List"/>
    <w:link w:val="B1Char1"/>
    <w:qFormat/>
    <w:rsid w:val="001B2C97"/>
  </w:style>
  <w:style w:type="paragraph" w:customStyle="1" w:styleId="B2">
    <w:name w:val="B2"/>
    <w:basedOn w:val="List2"/>
    <w:link w:val="B2Char"/>
    <w:rsid w:val="001B2C97"/>
  </w:style>
  <w:style w:type="paragraph" w:customStyle="1" w:styleId="B3">
    <w:name w:val="B3"/>
    <w:basedOn w:val="List3"/>
    <w:link w:val="B3Char2"/>
    <w:rsid w:val="001B2C97"/>
  </w:style>
  <w:style w:type="paragraph" w:customStyle="1" w:styleId="B4">
    <w:name w:val="B4"/>
    <w:basedOn w:val="List4"/>
    <w:link w:val="B4Char"/>
    <w:rsid w:val="001B2C97"/>
  </w:style>
  <w:style w:type="paragraph" w:customStyle="1" w:styleId="Proposal">
    <w:name w:val="Proposal"/>
    <w:basedOn w:val="BodyText"/>
    <w:rsid w:val="0021539C"/>
    <w:pPr>
      <w:numPr>
        <w:numId w:val="3"/>
      </w:numPr>
      <w:tabs>
        <w:tab w:val="clear" w:pos="1304"/>
        <w:tab w:val="left" w:pos="1701"/>
      </w:tabs>
      <w:ind w:left="1701" w:hanging="1701"/>
    </w:pPr>
    <w:rPr>
      <w:b/>
      <w:bCs/>
    </w:rPr>
  </w:style>
  <w:style w:type="character" w:customStyle="1" w:styleId="BodyTextChar">
    <w:name w:val="Body Text Char"/>
    <w:link w:val="BodyText"/>
    <w:rsid w:val="0021539C"/>
    <w:rPr>
      <w:rFonts w:ascii="Arial" w:hAnsi="Arial"/>
      <w:lang w:eastAsia="zh-CN"/>
    </w:rPr>
  </w:style>
  <w:style w:type="paragraph" w:customStyle="1" w:styleId="B5">
    <w:name w:val="B5"/>
    <w:basedOn w:val="List5"/>
    <w:link w:val="B5Char"/>
    <w:rsid w:val="001B2C97"/>
  </w:style>
  <w:style w:type="paragraph" w:customStyle="1" w:styleId="EX">
    <w:name w:val="EX"/>
    <w:basedOn w:val="Normal"/>
    <w:rsid w:val="001B2C97"/>
    <w:pPr>
      <w:keepLines/>
      <w:ind w:left="1702" w:hanging="1418"/>
    </w:pPr>
  </w:style>
  <w:style w:type="paragraph" w:customStyle="1" w:styleId="EW">
    <w:name w:val="EW"/>
    <w:basedOn w:val="EX"/>
    <w:rsid w:val="001B2C97"/>
    <w:pPr>
      <w:spacing w:after="0"/>
    </w:pPr>
  </w:style>
  <w:style w:type="paragraph" w:customStyle="1" w:styleId="TAL">
    <w:name w:val="TAL"/>
    <w:basedOn w:val="Normal"/>
    <w:link w:val="TALCar"/>
    <w:qFormat/>
    <w:rsid w:val="001B2C97"/>
    <w:pPr>
      <w:keepNext/>
      <w:keepLines/>
      <w:spacing w:after="0"/>
    </w:pPr>
    <w:rPr>
      <w:rFonts w:ascii="Arial" w:hAnsi="Arial"/>
      <w:sz w:val="18"/>
    </w:rPr>
  </w:style>
  <w:style w:type="paragraph" w:customStyle="1" w:styleId="TAC">
    <w:name w:val="TAC"/>
    <w:basedOn w:val="TAL"/>
    <w:link w:val="TACChar"/>
    <w:rsid w:val="001B2C97"/>
    <w:pPr>
      <w:jc w:val="center"/>
    </w:pPr>
  </w:style>
  <w:style w:type="paragraph" w:customStyle="1" w:styleId="TAH">
    <w:name w:val="TAH"/>
    <w:basedOn w:val="TAC"/>
    <w:link w:val="TAHCar"/>
    <w:qFormat/>
    <w:rsid w:val="001B2C97"/>
    <w:rPr>
      <w:b/>
    </w:rPr>
  </w:style>
  <w:style w:type="paragraph" w:customStyle="1" w:styleId="TAN">
    <w:name w:val="TAN"/>
    <w:basedOn w:val="TAL"/>
    <w:rsid w:val="001B2C97"/>
    <w:pPr>
      <w:ind w:left="851" w:hanging="851"/>
    </w:pPr>
  </w:style>
  <w:style w:type="paragraph" w:customStyle="1" w:styleId="TAR">
    <w:name w:val="TAR"/>
    <w:basedOn w:val="TAL"/>
    <w:rsid w:val="001B2C97"/>
    <w:pPr>
      <w:jc w:val="right"/>
    </w:pPr>
  </w:style>
  <w:style w:type="paragraph" w:customStyle="1" w:styleId="TH">
    <w:name w:val="TH"/>
    <w:basedOn w:val="Normal"/>
    <w:link w:val="THChar"/>
    <w:qFormat/>
    <w:rsid w:val="001B2C97"/>
    <w:pPr>
      <w:keepNext/>
      <w:keepLines/>
      <w:spacing w:before="60"/>
      <w:jc w:val="center"/>
    </w:pPr>
    <w:rPr>
      <w:rFonts w:ascii="Arial" w:hAnsi="Arial"/>
      <w:b/>
    </w:rPr>
  </w:style>
  <w:style w:type="paragraph" w:customStyle="1" w:styleId="TF">
    <w:name w:val="TF"/>
    <w:basedOn w:val="TH"/>
    <w:link w:val="TFChar"/>
    <w:rsid w:val="001B2C97"/>
    <w:pPr>
      <w:keepNext w:val="0"/>
      <w:spacing w:before="0" w:after="240"/>
    </w:pPr>
  </w:style>
  <w:style w:type="paragraph" w:customStyle="1" w:styleId="TT">
    <w:name w:val="TT"/>
    <w:basedOn w:val="Heading1"/>
    <w:next w:val="Normal"/>
    <w:rsid w:val="001B2C97"/>
    <w:pPr>
      <w:outlineLvl w:val="9"/>
    </w:pPr>
  </w:style>
  <w:style w:type="paragraph" w:customStyle="1" w:styleId="ZA">
    <w:name w:val="ZA"/>
    <w:rsid w:val="001B2C9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B2C97"/>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1B2C97"/>
    <w:pPr>
      <w:framePr w:wrap="notBeside" w:vAnchor="page" w:hAnchor="margin" w:y="15764"/>
      <w:widowControl w:val="0"/>
    </w:pPr>
    <w:rPr>
      <w:rFonts w:ascii="Arial" w:hAnsi="Arial"/>
      <w:noProof/>
      <w:sz w:val="32"/>
      <w:lang w:eastAsia="en-US"/>
    </w:rPr>
  </w:style>
  <w:style w:type="paragraph" w:customStyle="1" w:styleId="ZG">
    <w:name w:val="ZG"/>
    <w:rsid w:val="001B2C97"/>
    <w:pPr>
      <w:framePr w:wrap="notBeside" w:vAnchor="page" w:hAnchor="margin" w:xAlign="right" w:y="6805"/>
      <w:widowControl w:val="0"/>
      <w:jc w:val="right"/>
    </w:pPr>
    <w:rPr>
      <w:rFonts w:ascii="Arial" w:hAnsi="Arial"/>
      <w:noProof/>
      <w:lang w:eastAsia="en-US"/>
    </w:rPr>
  </w:style>
  <w:style w:type="character" w:customStyle="1" w:styleId="ZGSM">
    <w:name w:val="ZGSM"/>
    <w:rsid w:val="001B2C97"/>
  </w:style>
  <w:style w:type="paragraph" w:customStyle="1" w:styleId="ZH">
    <w:name w:val="ZH"/>
    <w:rsid w:val="001B2C97"/>
    <w:pPr>
      <w:framePr w:wrap="notBeside" w:vAnchor="page" w:hAnchor="margin" w:xAlign="center" w:y="6805"/>
      <w:widowControl w:val="0"/>
    </w:pPr>
    <w:rPr>
      <w:rFonts w:ascii="Arial" w:hAnsi="Arial"/>
      <w:noProof/>
      <w:lang w:eastAsia="en-US"/>
    </w:rPr>
  </w:style>
  <w:style w:type="paragraph" w:customStyle="1" w:styleId="ZT">
    <w:name w:val="ZT"/>
    <w:rsid w:val="001B2C97"/>
    <w:pPr>
      <w:framePr w:wrap="notBeside" w:hAnchor="margin" w:yAlign="center"/>
      <w:widowControl w:val="0"/>
      <w:spacing w:line="240" w:lineRule="atLeast"/>
      <w:jc w:val="right"/>
    </w:pPr>
    <w:rPr>
      <w:rFonts w:ascii="Arial" w:hAnsi="Arial"/>
      <w:b/>
      <w:sz w:val="34"/>
      <w:lang w:eastAsia="en-US"/>
    </w:rPr>
  </w:style>
  <w:style w:type="paragraph" w:customStyle="1" w:styleId="ZTD">
    <w:name w:val="ZTD"/>
    <w:basedOn w:val="ZB"/>
    <w:rsid w:val="001B2C97"/>
    <w:pPr>
      <w:framePr w:hRule="auto" w:wrap="notBeside" w:y="852"/>
    </w:pPr>
    <w:rPr>
      <w:i w:val="0"/>
      <w:sz w:val="40"/>
    </w:rPr>
  </w:style>
  <w:style w:type="paragraph" w:customStyle="1" w:styleId="ZU">
    <w:name w:val="ZU"/>
    <w:rsid w:val="001B2C9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1B2C97"/>
    <w:pPr>
      <w:framePr w:wrap="notBeside" w:y="16161"/>
    </w:pPr>
  </w:style>
  <w:style w:type="paragraph" w:customStyle="1" w:styleId="FP">
    <w:name w:val="FP"/>
    <w:basedOn w:val="Normal"/>
    <w:rsid w:val="001B2C97"/>
    <w:pPr>
      <w:spacing w:after="0"/>
    </w:pPr>
  </w:style>
  <w:style w:type="paragraph" w:customStyle="1" w:styleId="Observation">
    <w:name w:val="Observation"/>
    <w:basedOn w:val="Proposal"/>
    <w:qFormat/>
    <w:rsid w:val="0021539C"/>
    <w:pPr>
      <w:numPr>
        <w:numId w:val="13"/>
      </w:numPr>
      <w:ind w:left="1701" w:hanging="1701"/>
    </w:pPr>
    <w:rPr>
      <w:lang w:eastAsia="ja-JP"/>
    </w:rPr>
  </w:style>
  <w:style w:type="paragraph" w:styleId="TableofFigures">
    <w:name w:val="table of figures"/>
    <w:basedOn w:val="BodyText"/>
    <w:next w:val="Normal"/>
    <w:uiPriority w:val="99"/>
    <w:rsid w:val="0021539C"/>
    <w:pPr>
      <w:ind w:left="1701" w:hanging="1701"/>
      <w:jc w:val="left"/>
    </w:pPr>
    <w:rPr>
      <w:b/>
    </w:rPr>
  </w:style>
  <w:style w:type="character" w:customStyle="1" w:styleId="B1Char1">
    <w:name w:val="B1 Char1"/>
    <w:link w:val="B1"/>
    <w:qFormat/>
    <w:rsid w:val="001B2C97"/>
    <w:rPr>
      <w:rFonts w:ascii="Times New Roman" w:hAnsi="Times New Roman"/>
      <w:lang w:eastAsia="en-US"/>
    </w:rPr>
  </w:style>
  <w:style w:type="character" w:customStyle="1" w:styleId="B2Char">
    <w:name w:val="B2 Char"/>
    <w:link w:val="B2"/>
    <w:qFormat/>
    <w:rsid w:val="001B2C97"/>
    <w:rPr>
      <w:rFonts w:ascii="Times New Roman" w:hAnsi="Times New Roman"/>
      <w:lang w:eastAsia="en-US"/>
    </w:rPr>
  </w:style>
  <w:style w:type="character" w:customStyle="1" w:styleId="B3Char2">
    <w:name w:val="B3 Char2"/>
    <w:link w:val="B3"/>
    <w:qFormat/>
    <w:rsid w:val="001B2C97"/>
    <w:rPr>
      <w:rFonts w:ascii="Times New Roman" w:hAnsi="Times New Roman"/>
      <w:lang w:eastAsia="en-US"/>
    </w:rPr>
  </w:style>
  <w:style w:type="character" w:customStyle="1" w:styleId="B4Char">
    <w:name w:val="B4 Char"/>
    <w:link w:val="B4"/>
    <w:qFormat/>
    <w:rsid w:val="001B2C97"/>
    <w:rPr>
      <w:rFonts w:ascii="Times New Roman" w:hAnsi="Times New Roman"/>
      <w:lang w:eastAsia="en-US"/>
    </w:rPr>
  </w:style>
  <w:style w:type="character" w:customStyle="1" w:styleId="B5Char">
    <w:name w:val="B5 Char"/>
    <w:link w:val="B5"/>
    <w:qFormat/>
    <w:rsid w:val="001B2C97"/>
    <w:rPr>
      <w:rFonts w:ascii="Times New Roman" w:hAnsi="Times New Roman"/>
      <w:lang w:eastAsia="en-US"/>
    </w:rPr>
  </w:style>
  <w:style w:type="paragraph" w:customStyle="1" w:styleId="B6">
    <w:name w:val="B6"/>
    <w:basedOn w:val="B5"/>
    <w:link w:val="B6Char"/>
    <w:qFormat/>
    <w:rsid w:val="001B2C97"/>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1B2C97"/>
    <w:rPr>
      <w:rFonts w:ascii="Times New Roman" w:hAnsi="Times New Roman"/>
      <w:lang w:val="x-none" w:eastAsia="ja-JP"/>
    </w:rPr>
  </w:style>
  <w:style w:type="paragraph" w:customStyle="1" w:styleId="B7">
    <w:name w:val="B7"/>
    <w:basedOn w:val="B6"/>
    <w:link w:val="B7Char"/>
    <w:qFormat/>
    <w:rsid w:val="001B2C97"/>
    <w:pPr>
      <w:ind w:left="2269"/>
    </w:pPr>
  </w:style>
  <w:style w:type="character" w:customStyle="1" w:styleId="B7Char">
    <w:name w:val="B7 Char"/>
    <w:link w:val="B7"/>
    <w:rsid w:val="001B2C97"/>
    <w:rPr>
      <w:rFonts w:ascii="Times New Roman" w:hAnsi="Times New Roman"/>
      <w:lang w:val="x-none" w:eastAsia="ja-JP"/>
    </w:rPr>
  </w:style>
  <w:style w:type="paragraph" w:customStyle="1" w:styleId="B8">
    <w:name w:val="B8"/>
    <w:basedOn w:val="B7"/>
    <w:qFormat/>
    <w:rsid w:val="001B2C97"/>
    <w:pPr>
      <w:ind w:left="2552"/>
    </w:pPr>
  </w:style>
  <w:style w:type="character" w:customStyle="1" w:styleId="BalloonTextChar">
    <w:name w:val="Balloon Text Char"/>
    <w:link w:val="BalloonText"/>
    <w:rsid w:val="001B2C97"/>
    <w:rPr>
      <w:rFonts w:ascii="Tahoma" w:hAnsi="Tahoma" w:cs="Tahoma"/>
      <w:sz w:val="16"/>
      <w:szCs w:val="16"/>
      <w:lang w:eastAsia="en-US"/>
    </w:rPr>
  </w:style>
  <w:style w:type="character" w:customStyle="1" w:styleId="CommentTextChar">
    <w:name w:val="Comment Text Char"/>
    <w:link w:val="CommentText"/>
    <w:uiPriority w:val="99"/>
    <w:qFormat/>
    <w:rsid w:val="001B2C97"/>
    <w:rPr>
      <w:rFonts w:ascii="Times New Roman" w:hAnsi="Times New Roman"/>
      <w:lang w:eastAsia="en-US"/>
    </w:rPr>
  </w:style>
  <w:style w:type="character" w:customStyle="1" w:styleId="CommentSubjectChar">
    <w:name w:val="Comment Subject Char"/>
    <w:basedOn w:val="CommentTextChar"/>
    <w:link w:val="CommentSubject"/>
    <w:rsid w:val="001B2C97"/>
    <w:rPr>
      <w:rFonts w:ascii="Times New Roman" w:hAnsi="Times New Roman"/>
      <w:b/>
      <w:bCs/>
      <w:lang w:eastAsia="en-US"/>
    </w:rPr>
  </w:style>
  <w:style w:type="paragraph" w:customStyle="1" w:styleId="CRCoverPage">
    <w:name w:val="CR Cover Page"/>
    <w:link w:val="CRCoverPageZchn"/>
    <w:rsid w:val="001B2C97"/>
    <w:pPr>
      <w:spacing w:after="120"/>
    </w:pPr>
    <w:rPr>
      <w:rFonts w:ascii="Arial" w:hAnsi="Arial"/>
      <w:lang w:eastAsia="en-US"/>
    </w:rPr>
  </w:style>
  <w:style w:type="character" w:customStyle="1" w:styleId="CRCoverPageZchn">
    <w:name w:val="CR Cover Page Zchn"/>
    <w:link w:val="CRCoverPage"/>
    <w:rsid w:val="0021539C"/>
    <w:rPr>
      <w:rFonts w:ascii="Arial" w:hAnsi="Arial"/>
      <w:lang w:eastAsia="en-US"/>
    </w:rPr>
  </w:style>
  <w:style w:type="paragraph" w:customStyle="1" w:styleId="Doc-text2">
    <w:name w:val="Doc-text2"/>
    <w:basedOn w:val="Normal"/>
    <w:link w:val="Doc-text2Char"/>
    <w:qFormat/>
    <w:rsid w:val="0021539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1539C"/>
    <w:rPr>
      <w:rFonts w:ascii="Arial" w:eastAsia="MS Mincho" w:hAnsi="Arial"/>
      <w:szCs w:val="24"/>
      <w:lang w:val="x-none" w:eastAsia="x-none"/>
    </w:rPr>
  </w:style>
  <w:style w:type="character" w:customStyle="1" w:styleId="DocumentMapChar">
    <w:name w:val="Document Map Char"/>
    <w:basedOn w:val="DefaultParagraphFont"/>
    <w:link w:val="DocumentMap"/>
    <w:rsid w:val="001B2C97"/>
    <w:rPr>
      <w:rFonts w:ascii="Tahoma" w:hAnsi="Tahoma" w:cs="Tahoma"/>
      <w:shd w:val="clear" w:color="auto" w:fill="000080"/>
      <w:lang w:eastAsia="en-US"/>
    </w:rPr>
  </w:style>
  <w:style w:type="paragraph" w:customStyle="1" w:styleId="NO">
    <w:name w:val="NO"/>
    <w:basedOn w:val="Normal"/>
    <w:link w:val="NOChar"/>
    <w:rsid w:val="001B2C97"/>
    <w:pPr>
      <w:keepLines/>
      <w:ind w:left="1135" w:hanging="851"/>
    </w:pPr>
  </w:style>
  <w:style w:type="character" w:customStyle="1" w:styleId="NOChar">
    <w:name w:val="NO Char"/>
    <w:link w:val="NO"/>
    <w:qFormat/>
    <w:rsid w:val="001B2C97"/>
    <w:rPr>
      <w:rFonts w:ascii="Times New Roman" w:hAnsi="Times New Roman"/>
      <w:lang w:eastAsia="en-US"/>
    </w:rPr>
  </w:style>
  <w:style w:type="character" w:customStyle="1" w:styleId="EditorsNoteChar">
    <w:name w:val="Editor's Note Char"/>
    <w:aliases w:val="EN Char"/>
    <w:link w:val="EditorsNote"/>
    <w:rsid w:val="001B2C97"/>
    <w:rPr>
      <w:rFonts w:ascii="Times New Roman" w:hAnsi="Times New Roman"/>
      <w:color w:val="FF0000"/>
      <w:lang w:eastAsia="en-US"/>
    </w:rPr>
  </w:style>
  <w:style w:type="paragraph" w:customStyle="1" w:styleId="EmailDiscussion">
    <w:name w:val="EmailDiscussion"/>
    <w:basedOn w:val="Normal"/>
    <w:next w:val="Normal"/>
    <w:rsid w:val="0021539C"/>
    <w:pPr>
      <w:numPr>
        <w:numId w:val="14"/>
      </w:numPr>
      <w:spacing w:before="40" w:after="0"/>
    </w:pPr>
    <w:rPr>
      <w:rFonts w:ascii="Arial" w:eastAsia="MS Mincho" w:hAnsi="Arial"/>
      <w:b/>
      <w:szCs w:val="24"/>
      <w:lang w:eastAsia="en-GB"/>
    </w:rPr>
  </w:style>
  <w:style w:type="character" w:styleId="Emphasis">
    <w:name w:val="Emphasis"/>
    <w:qFormat/>
    <w:rsid w:val="0021539C"/>
    <w:rPr>
      <w:i/>
      <w:iCs/>
    </w:rPr>
  </w:style>
  <w:style w:type="paragraph" w:customStyle="1" w:styleId="FigureTitle">
    <w:name w:val="Figure_Title"/>
    <w:basedOn w:val="Normal"/>
    <w:next w:val="Normal"/>
    <w:rsid w:val="0021539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B2C97"/>
    <w:rPr>
      <w:rFonts w:ascii="Arial" w:hAnsi="Arial"/>
      <w:b/>
      <w:noProof/>
      <w:sz w:val="18"/>
      <w:lang w:eastAsia="en-US"/>
    </w:rPr>
  </w:style>
  <w:style w:type="character" w:customStyle="1" w:styleId="FooterChar">
    <w:name w:val="Footer Char"/>
    <w:link w:val="Footer"/>
    <w:rsid w:val="001B2C97"/>
    <w:rPr>
      <w:rFonts w:ascii="Arial" w:hAnsi="Arial"/>
      <w:b/>
      <w:i/>
      <w:noProof/>
      <w:sz w:val="18"/>
      <w:lang w:eastAsia="en-US"/>
    </w:rPr>
  </w:style>
  <w:style w:type="character" w:customStyle="1" w:styleId="FootnoteTextChar">
    <w:name w:val="Footnote Text Char"/>
    <w:link w:val="FootnoteText"/>
    <w:rsid w:val="001B2C97"/>
    <w:rPr>
      <w:rFonts w:ascii="Times New Roman" w:hAnsi="Times New Roman"/>
      <w:sz w:val="16"/>
      <w:lang w:eastAsia="en-US"/>
    </w:rPr>
  </w:style>
  <w:style w:type="paragraph" w:customStyle="1" w:styleId="Guidance">
    <w:name w:val="Guidance"/>
    <w:basedOn w:val="Normal"/>
    <w:rsid w:val="0021539C"/>
    <w:rPr>
      <w:i/>
      <w:color w:val="0000FF"/>
    </w:rPr>
  </w:style>
  <w:style w:type="character" w:customStyle="1" w:styleId="Heading2Char">
    <w:name w:val="Heading 2 Char"/>
    <w:link w:val="Heading2"/>
    <w:rsid w:val="001B2C97"/>
    <w:rPr>
      <w:rFonts w:ascii="Arial" w:hAnsi="Arial"/>
      <w:sz w:val="32"/>
      <w:lang w:eastAsia="en-US"/>
    </w:rPr>
  </w:style>
  <w:style w:type="character" w:customStyle="1" w:styleId="Heading3Char">
    <w:name w:val="Heading 3 Char"/>
    <w:link w:val="Heading3"/>
    <w:rsid w:val="001B2C97"/>
    <w:rPr>
      <w:rFonts w:ascii="Arial" w:hAnsi="Arial"/>
      <w:sz w:val="28"/>
      <w:lang w:eastAsia="en-US"/>
    </w:rPr>
  </w:style>
  <w:style w:type="character" w:customStyle="1" w:styleId="Heading4Char">
    <w:name w:val="Heading 4 Char"/>
    <w:link w:val="Heading4"/>
    <w:rsid w:val="001B2C97"/>
    <w:rPr>
      <w:rFonts w:ascii="Arial" w:hAnsi="Arial"/>
      <w:sz w:val="24"/>
      <w:lang w:eastAsia="en-US"/>
    </w:rPr>
  </w:style>
  <w:style w:type="character" w:customStyle="1" w:styleId="Heading5Char">
    <w:name w:val="Heading 5 Char"/>
    <w:link w:val="Heading5"/>
    <w:rsid w:val="001B2C97"/>
    <w:rPr>
      <w:rFonts w:ascii="Arial" w:hAnsi="Arial"/>
      <w:sz w:val="22"/>
      <w:lang w:eastAsia="en-US"/>
    </w:rPr>
  </w:style>
  <w:style w:type="paragraph" w:customStyle="1" w:styleId="H6">
    <w:name w:val="H6"/>
    <w:basedOn w:val="Heading5"/>
    <w:next w:val="Normal"/>
    <w:rsid w:val="001B2C97"/>
    <w:pPr>
      <w:ind w:left="1985" w:hanging="1985"/>
      <w:outlineLvl w:val="9"/>
    </w:pPr>
    <w:rPr>
      <w:sz w:val="20"/>
    </w:rPr>
  </w:style>
  <w:style w:type="character" w:customStyle="1" w:styleId="Heading6Char">
    <w:name w:val="Heading 6 Char"/>
    <w:link w:val="Heading6"/>
    <w:rsid w:val="001B2C97"/>
    <w:rPr>
      <w:rFonts w:ascii="Arial" w:hAnsi="Arial"/>
      <w:lang w:eastAsia="en-US"/>
    </w:rPr>
  </w:style>
  <w:style w:type="character" w:customStyle="1" w:styleId="Heading7Char">
    <w:name w:val="Heading 7 Char"/>
    <w:link w:val="Heading7"/>
    <w:rsid w:val="001B2C97"/>
    <w:rPr>
      <w:rFonts w:ascii="Arial" w:hAnsi="Arial"/>
      <w:lang w:eastAsia="en-US"/>
    </w:rPr>
  </w:style>
  <w:style w:type="character" w:customStyle="1" w:styleId="Heading8Char">
    <w:name w:val="Heading 8 Char"/>
    <w:link w:val="Heading8"/>
    <w:rsid w:val="001B2C97"/>
    <w:rPr>
      <w:rFonts w:ascii="Arial" w:hAnsi="Arial"/>
      <w:sz w:val="36"/>
      <w:lang w:eastAsia="en-US"/>
    </w:rPr>
  </w:style>
  <w:style w:type="character" w:customStyle="1" w:styleId="Heading9Char">
    <w:name w:val="Heading 9 Char"/>
    <w:link w:val="Heading9"/>
    <w:rsid w:val="001B2C97"/>
    <w:rPr>
      <w:rFonts w:ascii="Arial" w:hAnsi="Arial"/>
      <w:sz w:val="36"/>
      <w:lang w:eastAsia="en-US"/>
    </w:rPr>
  </w:style>
  <w:style w:type="character" w:styleId="HTMLCode">
    <w:name w:val="HTML Code"/>
    <w:uiPriority w:val="99"/>
    <w:unhideWhenUsed/>
    <w:rsid w:val="0021539C"/>
    <w:rPr>
      <w:rFonts w:ascii="Courier New" w:eastAsia="Times New Roman" w:hAnsi="Courier New" w:cs="Courier New"/>
      <w:sz w:val="20"/>
      <w:szCs w:val="20"/>
    </w:rPr>
  </w:style>
  <w:style w:type="paragraph" w:styleId="IndexHeading">
    <w:name w:val="index heading"/>
    <w:basedOn w:val="Normal"/>
    <w:next w:val="Normal"/>
    <w:rsid w:val="0021539C"/>
    <w:pPr>
      <w:pBdr>
        <w:top w:val="single" w:sz="12" w:space="0" w:color="auto"/>
      </w:pBdr>
      <w:spacing w:before="360" w:after="240"/>
    </w:pPr>
    <w:rPr>
      <w:b/>
      <w:i/>
      <w:sz w:val="26"/>
      <w:lang w:eastAsia="en-GB"/>
    </w:rPr>
  </w:style>
  <w:style w:type="paragraph" w:customStyle="1" w:styleId="LD">
    <w:name w:val="LD"/>
    <w:rsid w:val="001B2C97"/>
    <w:pPr>
      <w:keepNext/>
      <w:keepLines/>
      <w:spacing w:line="180" w:lineRule="exact"/>
    </w:pPr>
    <w:rPr>
      <w:rFonts w:ascii="MS LineDraw" w:hAnsi="MS LineDraw"/>
      <w:noProof/>
      <w:lang w:eastAsia="en-US"/>
    </w:rPr>
  </w:style>
  <w:style w:type="paragraph" w:styleId="ListParagraph">
    <w:name w:val="List Paragraph"/>
    <w:basedOn w:val="Normal"/>
    <w:link w:val="ListParagraphChar"/>
    <w:uiPriority w:val="34"/>
    <w:qFormat/>
    <w:rsid w:val="0021539C"/>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21539C"/>
    <w:rPr>
      <w:rFonts w:ascii="Calibri" w:eastAsia="Calibri" w:hAnsi="Calibri"/>
      <w:sz w:val="22"/>
      <w:szCs w:val="22"/>
      <w:lang w:val="x-none" w:eastAsia="en-US"/>
    </w:rPr>
  </w:style>
  <w:style w:type="paragraph" w:customStyle="1" w:styleId="NF">
    <w:name w:val="NF"/>
    <w:basedOn w:val="NO"/>
    <w:rsid w:val="001B2C97"/>
    <w:pPr>
      <w:keepNext/>
      <w:spacing w:after="0"/>
    </w:pPr>
    <w:rPr>
      <w:rFonts w:ascii="Arial" w:hAnsi="Arial"/>
      <w:sz w:val="18"/>
    </w:rPr>
  </w:style>
  <w:style w:type="paragraph" w:customStyle="1" w:styleId="NW">
    <w:name w:val="NW"/>
    <w:basedOn w:val="NO"/>
    <w:rsid w:val="001B2C97"/>
    <w:pPr>
      <w:spacing w:after="0"/>
    </w:pPr>
  </w:style>
  <w:style w:type="paragraph" w:customStyle="1" w:styleId="PL">
    <w:name w:val="PL"/>
    <w:link w:val="PLChar"/>
    <w:qFormat/>
    <w:rsid w:val="001B2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1B2C97"/>
    <w:rPr>
      <w:rFonts w:ascii="Courier New" w:hAnsi="Courier New"/>
      <w:noProof/>
      <w:sz w:val="16"/>
      <w:lang w:eastAsia="en-US"/>
    </w:rPr>
  </w:style>
  <w:style w:type="paragraph" w:styleId="PlainText">
    <w:name w:val="Plain Text"/>
    <w:basedOn w:val="Normal"/>
    <w:link w:val="PlainTextChar"/>
    <w:rsid w:val="0021539C"/>
    <w:rPr>
      <w:rFonts w:ascii="Courier New" w:hAnsi="Courier New"/>
      <w:lang w:val="nb-NO"/>
    </w:rPr>
  </w:style>
  <w:style w:type="character" w:customStyle="1" w:styleId="PlainTextChar">
    <w:name w:val="Plain Text Char"/>
    <w:link w:val="PlainText"/>
    <w:rsid w:val="0021539C"/>
    <w:rPr>
      <w:rFonts w:ascii="Courier New" w:hAnsi="Courier New"/>
      <w:lang w:val="nb-NO" w:eastAsia="ja-JP"/>
    </w:rPr>
  </w:style>
  <w:style w:type="character" w:styleId="Strong">
    <w:name w:val="Strong"/>
    <w:uiPriority w:val="22"/>
    <w:qFormat/>
    <w:rsid w:val="0021539C"/>
    <w:rPr>
      <w:b/>
      <w:bCs/>
    </w:rPr>
  </w:style>
  <w:style w:type="table" w:styleId="TableGrid">
    <w:name w:val="Table Grid"/>
    <w:basedOn w:val="TableNormal"/>
    <w:uiPriority w:val="39"/>
    <w:rsid w:val="0021539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B2C97"/>
    <w:rPr>
      <w:rFonts w:ascii="Arial" w:hAnsi="Arial"/>
      <w:sz w:val="18"/>
      <w:lang w:eastAsia="en-US"/>
    </w:rPr>
  </w:style>
  <w:style w:type="character" w:customStyle="1" w:styleId="TAHCar">
    <w:name w:val="TAH Car"/>
    <w:link w:val="TAH"/>
    <w:qFormat/>
    <w:locked/>
    <w:rsid w:val="001B2C97"/>
    <w:rPr>
      <w:rFonts w:ascii="Arial" w:hAnsi="Arial"/>
      <w:b/>
      <w:sz w:val="18"/>
      <w:lang w:eastAsia="en-US"/>
    </w:rPr>
  </w:style>
  <w:style w:type="character" w:customStyle="1" w:styleId="THChar">
    <w:name w:val="TH Char"/>
    <w:link w:val="TH"/>
    <w:qFormat/>
    <w:rsid w:val="001B2C97"/>
    <w:rPr>
      <w:rFonts w:ascii="Arial" w:hAnsi="Arial"/>
      <w:b/>
      <w:lang w:eastAsia="en-US"/>
    </w:rPr>
  </w:style>
  <w:style w:type="paragraph" w:customStyle="1" w:styleId="TAJ">
    <w:name w:val="TAJ"/>
    <w:basedOn w:val="TH"/>
    <w:rsid w:val="0021539C"/>
  </w:style>
  <w:style w:type="paragraph" w:customStyle="1" w:styleId="TALCharChar">
    <w:name w:val="TAL Char Char"/>
    <w:basedOn w:val="Normal"/>
    <w:link w:val="TALCharCharChar"/>
    <w:rsid w:val="0021539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1539C"/>
    <w:rPr>
      <w:rFonts w:ascii="Arial" w:eastAsia="Malgun Gothic" w:hAnsi="Arial"/>
      <w:sz w:val="18"/>
      <w:lang w:val="x-none" w:eastAsia="x-none"/>
    </w:rPr>
  </w:style>
  <w:style w:type="character" w:customStyle="1" w:styleId="TFChar">
    <w:name w:val="TF Char"/>
    <w:link w:val="TF"/>
    <w:rsid w:val="001B2C97"/>
    <w:rPr>
      <w:rFonts w:ascii="Arial" w:hAnsi="Arial"/>
      <w:b/>
      <w:lang w:eastAsia="en-US"/>
    </w:rPr>
  </w:style>
  <w:style w:type="paragraph" w:styleId="ListContinue">
    <w:name w:val="List Continue"/>
    <w:basedOn w:val="Normal"/>
    <w:rsid w:val="0021539C"/>
    <w:pPr>
      <w:spacing w:after="120"/>
      <w:ind w:left="283"/>
      <w:contextualSpacing/>
    </w:pPr>
    <w:rPr>
      <w:rFonts w:ascii="Arial" w:hAnsi="Arial"/>
    </w:rPr>
  </w:style>
  <w:style w:type="paragraph" w:styleId="ListContinue2">
    <w:name w:val="List Continue 2"/>
    <w:basedOn w:val="Normal"/>
    <w:rsid w:val="0021539C"/>
    <w:pPr>
      <w:spacing w:after="120"/>
      <w:ind w:left="566"/>
      <w:contextualSpacing/>
    </w:pPr>
    <w:rPr>
      <w:rFonts w:ascii="Arial" w:hAnsi="Arial"/>
    </w:rPr>
  </w:style>
  <w:style w:type="paragraph" w:styleId="ListNumber3">
    <w:name w:val="List Number 3"/>
    <w:basedOn w:val="ListNumber2"/>
    <w:rsid w:val="0021539C"/>
    <w:pPr>
      <w:numPr>
        <w:numId w:val="10"/>
      </w:numPr>
      <w:contextualSpacing/>
    </w:pPr>
  </w:style>
  <w:style w:type="character" w:styleId="UnresolvedMention">
    <w:name w:val="Unresolved Mention"/>
    <w:basedOn w:val="DefaultParagraphFont"/>
    <w:uiPriority w:val="99"/>
    <w:semiHidden/>
    <w:unhideWhenUsed/>
    <w:rsid w:val="0021539C"/>
    <w:rPr>
      <w:color w:val="808080"/>
      <w:shd w:val="clear" w:color="auto" w:fill="E6E6E6"/>
    </w:rPr>
  </w:style>
  <w:style w:type="paragraph" w:styleId="NormalWeb">
    <w:name w:val="Normal (Web)"/>
    <w:basedOn w:val="Normal"/>
    <w:rsid w:val="00D35941"/>
    <w:rPr>
      <w:sz w:val="24"/>
      <w:szCs w:val="24"/>
    </w:rPr>
  </w:style>
  <w:style w:type="paragraph" w:customStyle="1" w:styleId="CRStyleform">
    <w:name w:val="CR Style form"/>
    <w:basedOn w:val="CRstyle"/>
    <w:qFormat/>
    <w:rsid w:val="001B2C97"/>
  </w:style>
  <w:style w:type="paragraph" w:customStyle="1" w:styleId="B9">
    <w:name w:val="B9"/>
    <w:basedOn w:val="B8"/>
    <w:qFormat/>
    <w:rsid w:val="001B2C97"/>
    <w:pPr>
      <w:ind w:left="2836"/>
    </w:pPr>
  </w:style>
  <w:style w:type="paragraph" w:customStyle="1" w:styleId="CRstyle">
    <w:name w:val="CR style"/>
    <w:basedOn w:val="CRCoverPage"/>
    <w:qFormat/>
    <w:rsid w:val="001B2C97"/>
    <w:pPr>
      <w:spacing w:after="0"/>
      <w:jc w:val="right"/>
    </w:pPr>
    <w:rPr>
      <w:b/>
      <w:noProof/>
      <w:sz w:val="28"/>
    </w:rPr>
  </w:style>
  <w:style w:type="character" w:customStyle="1" w:styleId="TACChar">
    <w:name w:val="TAC Char"/>
    <w:link w:val="TAC"/>
    <w:locked/>
    <w:rsid w:val="001B2C97"/>
    <w:rPr>
      <w:rFonts w:ascii="Arial" w:hAnsi="Arial"/>
      <w:sz w:val="18"/>
      <w:lang w:eastAsia="en-US"/>
    </w:rPr>
  </w:style>
  <w:style w:type="paragraph" w:customStyle="1" w:styleId="tdoc-header">
    <w:name w:val="tdoc-header"/>
    <w:rsid w:val="001B2C97"/>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85EEDBB1-32DB-42E4-ABC3-59846CD20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778375-7FAD-C243-856D-D622E53E6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1104</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7383</CharactersWithSpaces>
  <SharedDoc>false</SharedDoc>
  <HLinks>
    <vt:vector size="36" baseType="variant">
      <vt:variant>
        <vt:i4>1245236</vt:i4>
      </vt:variant>
      <vt:variant>
        <vt:i4>20</vt:i4>
      </vt:variant>
      <vt:variant>
        <vt:i4>0</vt:i4>
      </vt:variant>
      <vt:variant>
        <vt:i4>5</vt:i4>
      </vt:variant>
      <vt:variant>
        <vt:lpwstr/>
      </vt:variant>
      <vt:variant>
        <vt:lpwstr>_Toc16501715</vt:lpwstr>
      </vt:variant>
      <vt:variant>
        <vt:i4>1179700</vt:i4>
      </vt:variant>
      <vt:variant>
        <vt:i4>17</vt:i4>
      </vt:variant>
      <vt:variant>
        <vt:i4>0</vt:i4>
      </vt:variant>
      <vt:variant>
        <vt:i4>5</vt:i4>
      </vt:variant>
      <vt:variant>
        <vt:lpwstr/>
      </vt:variant>
      <vt:variant>
        <vt:lpwstr>_Toc16501714</vt:lpwstr>
      </vt:variant>
      <vt:variant>
        <vt:i4>1376308</vt:i4>
      </vt:variant>
      <vt:variant>
        <vt:i4>14</vt:i4>
      </vt:variant>
      <vt:variant>
        <vt:i4>0</vt:i4>
      </vt:variant>
      <vt:variant>
        <vt:i4>5</vt:i4>
      </vt:variant>
      <vt:variant>
        <vt:lpwstr/>
      </vt:variant>
      <vt:variant>
        <vt:lpwstr>_Toc16501713</vt:lpwstr>
      </vt:variant>
      <vt:variant>
        <vt:i4>1310772</vt:i4>
      </vt:variant>
      <vt:variant>
        <vt:i4>8</vt:i4>
      </vt:variant>
      <vt:variant>
        <vt:i4>0</vt:i4>
      </vt:variant>
      <vt:variant>
        <vt:i4>5</vt:i4>
      </vt:variant>
      <vt:variant>
        <vt:lpwstr/>
      </vt:variant>
      <vt:variant>
        <vt:lpwstr>_Toc16501712</vt:lpwstr>
      </vt:variant>
      <vt:variant>
        <vt:i4>1507380</vt:i4>
      </vt:variant>
      <vt:variant>
        <vt:i4>5</vt:i4>
      </vt:variant>
      <vt:variant>
        <vt:i4>0</vt:i4>
      </vt:variant>
      <vt:variant>
        <vt:i4>5</vt:i4>
      </vt:variant>
      <vt:variant>
        <vt:lpwstr/>
      </vt:variant>
      <vt:variant>
        <vt:lpwstr>_Toc16501711</vt:lpwstr>
      </vt:variant>
      <vt:variant>
        <vt:i4>1441844</vt:i4>
      </vt:variant>
      <vt:variant>
        <vt:i4>2</vt:i4>
      </vt:variant>
      <vt:variant>
        <vt:i4>0</vt:i4>
      </vt:variant>
      <vt:variant>
        <vt:i4>5</vt:i4>
      </vt:variant>
      <vt:variant>
        <vt:lpwstr/>
      </vt:variant>
      <vt:variant>
        <vt:lpwstr>_Toc16501710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3GPP; Ericsson; TDoc</cp:keywords>
  <dc:description/>
  <cp:lastModifiedBy>Ericsson</cp:lastModifiedBy>
  <cp:revision>6</cp:revision>
  <cp:lastPrinted>2008-01-31T07:09:00Z</cp:lastPrinted>
  <dcterms:created xsi:type="dcterms:W3CDTF">2019-08-12T08:28:00Z</dcterms:created>
  <dcterms:modified xsi:type="dcterms:W3CDTF">2019-08-15T18:34:00Z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